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6B1BCA" w14:textId="77777777" w:rsidR="00A1412A" w:rsidRDefault="00A1412A" w:rsidP="00E34604">
      <w:pPr>
        <w:pStyle w:val="Heading1"/>
        <w:rPr>
          <w:rFonts w:asciiTheme="minorHAnsi" w:hAnsiTheme="minorHAnsi" w:cstheme="minorHAnsi"/>
          <w:sz w:val="24"/>
          <w:szCs w:val="24"/>
        </w:rPr>
      </w:pPr>
    </w:p>
    <w:p w14:paraId="073F8376" w14:textId="77777777" w:rsidR="00A1412A" w:rsidRDefault="00A1412A" w:rsidP="00A1412A">
      <w:pPr>
        <w:jc w:val="center"/>
        <w:rPr>
          <w:rFonts w:cstheme="minorHAnsi"/>
          <w:sz w:val="24"/>
          <w:szCs w:val="24"/>
        </w:rPr>
      </w:pPr>
      <w:r>
        <w:rPr>
          <w:noProof/>
        </w:rPr>
        <w:drawing>
          <wp:inline distT="0" distB="0" distL="0" distR="0" wp14:anchorId="4431FD91" wp14:editId="4CD97592">
            <wp:extent cx="3685985" cy="1885950"/>
            <wp:effectExtent l="0" t="0" r="0" b="0"/>
            <wp:docPr id="156159924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9">
                      <a:extLst>
                        <a:ext uri="{28A0092B-C50C-407E-A947-70E740481C1C}">
                          <a14:useLocalDpi xmlns:a14="http://schemas.microsoft.com/office/drawing/2010/main" val="0"/>
                        </a:ext>
                      </a:extLst>
                    </a:blip>
                    <a:stretch>
                      <a:fillRect/>
                    </a:stretch>
                  </pic:blipFill>
                  <pic:spPr>
                    <a:xfrm>
                      <a:off x="0" y="0"/>
                      <a:ext cx="3685985" cy="1885950"/>
                    </a:xfrm>
                    <a:prstGeom prst="rect">
                      <a:avLst/>
                    </a:prstGeom>
                  </pic:spPr>
                </pic:pic>
              </a:graphicData>
            </a:graphic>
          </wp:inline>
        </w:drawing>
      </w:r>
    </w:p>
    <w:p w14:paraId="2AA302EF" w14:textId="51205360" w:rsidR="00A1412A" w:rsidRDefault="00A1412A" w:rsidP="00A1412A">
      <w:pPr>
        <w:tabs>
          <w:tab w:val="center" w:pos="4153"/>
          <w:tab w:val="right" w:pos="8306"/>
        </w:tabs>
        <w:spacing w:after="0" w:line="240" w:lineRule="auto"/>
        <w:ind w:left="-1260" w:right="-552"/>
        <w:jc w:val="center"/>
        <w:rPr>
          <w:b/>
          <w:bCs/>
          <w:sz w:val="56"/>
          <w:szCs w:val="56"/>
        </w:rPr>
      </w:pPr>
      <w:r>
        <w:rPr>
          <w:b/>
          <w:bCs/>
          <w:color w:val="001F5F"/>
          <w:sz w:val="56"/>
          <w:szCs w:val="56"/>
        </w:rPr>
        <w:t xml:space="preserve">Trust </w:t>
      </w:r>
      <w:r w:rsidRPr="38EEC27C">
        <w:rPr>
          <w:b/>
          <w:bCs/>
          <w:color w:val="001F5F"/>
          <w:sz w:val="56"/>
          <w:szCs w:val="56"/>
        </w:rPr>
        <w:t>A</w:t>
      </w:r>
      <w:r>
        <w:rPr>
          <w:b/>
          <w:bCs/>
          <w:color w:val="001F5F"/>
          <w:sz w:val="56"/>
          <w:szCs w:val="56"/>
        </w:rPr>
        <w:t>llergy</w:t>
      </w:r>
      <w:r w:rsidRPr="38EEC27C">
        <w:rPr>
          <w:b/>
          <w:bCs/>
          <w:color w:val="001F5F"/>
          <w:sz w:val="56"/>
          <w:szCs w:val="56"/>
        </w:rPr>
        <w:t xml:space="preserve"> Policy</w:t>
      </w:r>
    </w:p>
    <w:p w14:paraId="4AB46616" w14:textId="77777777" w:rsidR="00A1412A" w:rsidRDefault="00A1412A" w:rsidP="00A1412A">
      <w:pPr>
        <w:pStyle w:val="BodyText"/>
        <w:ind w:left="0"/>
        <w:rPr>
          <w:b/>
          <w:sz w:val="20"/>
        </w:rPr>
      </w:pPr>
    </w:p>
    <w:p w14:paraId="05BD3CFA" w14:textId="77777777" w:rsidR="00A1412A" w:rsidRDefault="00A1412A" w:rsidP="00A1412A">
      <w:pPr>
        <w:pStyle w:val="BodyText"/>
        <w:ind w:left="0"/>
        <w:rPr>
          <w:b/>
          <w:sz w:val="20"/>
        </w:rPr>
      </w:pPr>
    </w:p>
    <w:p w14:paraId="47D8F446" w14:textId="77777777" w:rsidR="00A1412A" w:rsidRDefault="00A1412A" w:rsidP="00A1412A">
      <w:pPr>
        <w:pStyle w:val="BodyText"/>
        <w:spacing w:before="1"/>
        <w:ind w:left="0"/>
        <w:rPr>
          <w:b/>
          <w:sz w:val="16"/>
        </w:rPr>
      </w:pPr>
    </w:p>
    <w:p w14:paraId="691FF6C5" w14:textId="77777777" w:rsidR="00A1412A" w:rsidRDefault="00A1412A" w:rsidP="00A1412A">
      <w:pPr>
        <w:pStyle w:val="BodyText"/>
        <w:spacing w:before="8"/>
        <w:ind w:left="0"/>
        <w:rPr>
          <w:b/>
          <w:sz w:val="19"/>
        </w:rPr>
      </w:pPr>
    </w:p>
    <w:p w14:paraId="0A4ADF80" w14:textId="77777777" w:rsidR="00A1412A" w:rsidRDefault="00A1412A" w:rsidP="00A1412A">
      <w:pPr>
        <w:pStyle w:val="BodyText"/>
        <w:spacing w:before="52"/>
        <w:ind w:left="112"/>
      </w:pPr>
      <w:r>
        <w:t xml:space="preserve">           </w:t>
      </w:r>
    </w:p>
    <w:tbl>
      <w:tblPr>
        <w:tblW w:w="90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2957"/>
        <w:gridCol w:w="1710"/>
        <w:gridCol w:w="2690"/>
      </w:tblGrid>
      <w:tr w:rsidR="00A1412A" w:rsidRPr="00401D07" w14:paraId="1A197897" w14:textId="77777777" w:rsidTr="00A1412A">
        <w:trPr>
          <w:trHeight w:val="260"/>
        </w:trPr>
        <w:tc>
          <w:tcPr>
            <w:tcW w:w="1710" w:type="dxa"/>
            <w:shd w:val="clear" w:color="auto" w:fill="auto"/>
          </w:tcPr>
          <w:p w14:paraId="756CF59B" w14:textId="77777777" w:rsidR="00A1412A" w:rsidRPr="00401D07" w:rsidRDefault="00A1412A" w:rsidP="00A90A65">
            <w:pPr>
              <w:spacing w:after="0" w:line="240" w:lineRule="auto"/>
              <w:rPr>
                <w:rFonts w:ascii="Calibri" w:eastAsia="Times New Roman" w:hAnsi="Calibri" w:cs="Times New Roman"/>
                <w:sz w:val="24"/>
                <w:szCs w:val="24"/>
                <w:lang w:eastAsia="en-GB"/>
              </w:rPr>
            </w:pPr>
            <w:r w:rsidRPr="00401D07">
              <w:rPr>
                <w:rFonts w:ascii="Calibri" w:eastAsia="Times New Roman" w:hAnsi="Calibri" w:cs="Times New Roman"/>
                <w:sz w:val="24"/>
                <w:szCs w:val="24"/>
                <w:lang w:eastAsia="en-GB"/>
              </w:rPr>
              <w:t>Author</w:t>
            </w:r>
          </w:p>
        </w:tc>
        <w:tc>
          <w:tcPr>
            <w:tcW w:w="2957" w:type="dxa"/>
            <w:shd w:val="clear" w:color="auto" w:fill="auto"/>
          </w:tcPr>
          <w:p w14:paraId="70173FC7" w14:textId="53381215" w:rsidR="00A1412A" w:rsidRPr="00401D07" w:rsidRDefault="00A1412A" w:rsidP="00A90A65">
            <w:pPr>
              <w:spacing w:after="0" w:line="240" w:lineRule="auto"/>
              <w:rPr>
                <w:rFonts w:ascii="Calibri" w:eastAsia="Times New Roman" w:hAnsi="Calibri" w:cs="Times New Roman"/>
                <w:sz w:val="24"/>
                <w:szCs w:val="24"/>
                <w:lang w:eastAsia="en-GB"/>
              </w:rPr>
            </w:pPr>
            <w:r>
              <w:rPr>
                <w:rFonts w:ascii="Calibri" w:eastAsia="Times New Roman" w:hAnsi="Calibri" w:cs="Times New Roman"/>
                <w:sz w:val="24"/>
                <w:szCs w:val="24"/>
                <w:lang w:eastAsia="en-GB"/>
              </w:rPr>
              <w:t>Elaine Cruse</w:t>
            </w:r>
          </w:p>
        </w:tc>
        <w:tc>
          <w:tcPr>
            <w:tcW w:w="1710" w:type="dxa"/>
            <w:shd w:val="clear" w:color="auto" w:fill="auto"/>
          </w:tcPr>
          <w:p w14:paraId="46F6BAE4" w14:textId="77777777" w:rsidR="00A1412A" w:rsidRPr="00401D07" w:rsidRDefault="00A1412A" w:rsidP="00A90A65">
            <w:pPr>
              <w:spacing w:after="0" w:line="240" w:lineRule="auto"/>
              <w:rPr>
                <w:rFonts w:ascii="Calibri" w:eastAsia="Times New Roman" w:hAnsi="Calibri" w:cs="Times New Roman"/>
                <w:sz w:val="24"/>
                <w:szCs w:val="24"/>
                <w:lang w:eastAsia="en-GB"/>
              </w:rPr>
            </w:pPr>
            <w:r w:rsidRPr="00401D07">
              <w:rPr>
                <w:rFonts w:ascii="Calibri" w:eastAsia="Times New Roman" w:hAnsi="Calibri" w:cs="Times New Roman"/>
                <w:sz w:val="24"/>
                <w:szCs w:val="24"/>
                <w:lang w:eastAsia="en-GB"/>
              </w:rPr>
              <w:t>Source</w:t>
            </w:r>
          </w:p>
        </w:tc>
        <w:tc>
          <w:tcPr>
            <w:tcW w:w="2690" w:type="dxa"/>
            <w:shd w:val="clear" w:color="auto" w:fill="auto"/>
          </w:tcPr>
          <w:p w14:paraId="026C9193" w14:textId="2B0DDFAF" w:rsidR="00A1412A" w:rsidRPr="00401D07" w:rsidRDefault="00A1412A" w:rsidP="00A90A65">
            <w:pPr>
              <w:spacing w:after="0" w:line="240" w:lineRule="auto"/>
              <w:rPr>
                <w:rFonts w:ascii="Calibri" w:eastAsia="Times New Roman" w:hAnsi="Calibri" w:cs="Times New Roman"/>
                <w:sz w:val="24"/>
                <w:szCs w:val="24"/>
                <w:lang w:eastAsia="en-GB"/>
              </w:rPr>
            </w:pPr>
            <w:r w:rsidRPr="00401D07">
              <w:rPr>
                <w:rFonts w:ascii="Calibri" w:eastAsia="Times New Roman" w:hAnsi="Calibri" w:cs="Times New Roman"/>
                <w:sz w:val="24"/>
                <w:szCs w:val="24"/>
                <w:lang w:eastAsia="en-GB"/>
              </w:rPr>
              <w:t>Model Policy</w:t>
            </w:r>
          </w:p>
        </w:tc>
      </w:tr>
      <w:tr w:rsidR="00A1412A" w:rsidRPr="00401D07" w14:paraId="70B0D2B0" w14:textId="77777777" w:rsidTr="00A1412A">
        <w:trPr>
          <w:trHeight w:val="273"/>
        </w:trPr>
        <w:tc>
          <w:tcPr>
            <w:tcW w:w="1710" w:type="dxa"/>
            <w:shd w:val="clear" w:color="auto" w:fill="auto"/>
          </w:tcPr>
          <w:p w14:paraId="5E33F792" w14:textId="77777777" w:rsidR="00A1412A" w:rsidRPr="00401D07" w:rsidRDefault="00A1412A" w:rsidP="00A90A65">
            <w:pPr>
              <w:spacing w:after="0" w:line="240" w:lineRule="auto"/>
              <w:rPr>
                <w:rFonts w:ascii="Calibri" w:eastAsia="Times New Roman" w:hAnsi="Calibri" w:cs="Times New Roman"/>
                <w:sz w:val="24"/>
                <w:szCs w:val="24"/>
                <w:lang w:eastAsia="en-GB"/>
              </w:rPr>
            </w:pPr>
            <w:r w:rsidRPr="00401D07">
              <w:rPr>
                <w:rFonts w:ascii="Calibri" w:eastAsia="Times New Roman" w:hAnsi="Calibri" w:cs="Times New Roman"/>
                <w:sz w:val="24"/>
                <w:szCs w:val="24"/>
                <w:lang w:eastAsia="en-GB"/>
              </w:rPr>
              <w:t>Approved By</w:t>
            </w:r>
          </w:p>
        </w:tc>
        <w:tc>
          <w:tcPr>
            <w:tcW w:w="2957" w:type="dxa"/>
            <w:shd w:val="clear" w:color="auto" w:fill="auto"/>
          </w:tcPr>
          <w:p w14:paraId="0AAD8E29" w14:textId="77777777" w:rsidR="00A1412A" w:rsidRPr="00401D07" w:rsidRDefault="00A1412A" w:rsidP="00A90A65">
            <w:pPr>
              <w:spacing w:after="0" w:line="240" w:lineRule="auto"/>
              <w:rPr>
                <w:rFonts w:ascii="Calibri" w:eastAsia="Times New Roman" w:hAnsi="Calibri" w:cs="Times New Roman"/>
                <w:sz w:val="24"/>
                <w:szCs w:val="24"/>
                <w:lang w:eastAsia="en-GB"/>
              </w:rPr>
            </w:pPr>
            <w:r>
              <w:rPr>
                <w:rFonts w:ascii="Calibri" w:eastAsia="Times New Roman" w:hAnsi="Calibri" w:cs="Times New Roman"/>
                <w:sz w:val="24"/>
                <w:szCs w:val="24"/>
                <w:lang w:eastAsia="en-GB"/>
              </w:rPr>
              <w:t>Trust Board</w:t>
            </w:r>
          </w:p>
        </w:tc>
        <w:tc>
          <w:tcPr>
            <w:tcW w:w="1710" w:type="dxa"/>
            <w:shd w:val="clear" w:color="auto" w:fill="auto"/>
          </w:tcPr>
          <w:p w14:paraId="3F336082" w14:textId="77777777" w:rsidR="00A1412A" w:rsidRPr="00401D07" w:rsidRDefault="00A1412A" w:rsidP="00A90A65">
            <w:pPr>
              <w:spacing w:after="0" w:line="240" w:lineRule="auto"/>
              <w:rPr>
                <w:rFonts w:ascii="Calibri" w:eastAsia="Times New Roman" w:hAnsi="Calibri" w:cs="Times New Roman"/>
                <w:sz w:val="24"/>
                <w:szCs w:val="24"/>
                <w:lang w:eastAsia="en-GB"/>
              </w:rPr>
            </w:pPr>
            <w:r w:rsidRPr="00401D07">
              <w:rPr>
                <w:rFonts w:ascii="Calibri" w:eastAsia="Times New Roman" w:hAnsi="Calibri" w:cs="Times New Roman"/>
                <w:sz w:val="24"/>
                <w:szCs w:val="24"/>
                <w:lang w:eastAsia="en-GB"/>
              </w:rPr>
              <w:t>Status</w:t>
            </w:r>
          </w:p>
        </w:tc>
        <w:tc>
          <w:tcPr>
            <w:tcW w:w="2690" w:type="dxa"/>
            <w:shd w:val="clear" w:color="auto" w:fill="auto"/>
          </w:tcPr>
          <w:p w14:paraId="310A3C1C" w14:textId="77777777" w:rsidR="00A1412A" w:rsidRPr="00401D07" w:rsidRDefault="00A1412A" w:rsidP="00A90A65">
            <w:pPr>
              <w:spacing w:after="0" w:line="240" w:lineRule="auto"/>
              <w:rPr>
                <w:rFonts w:ascii="Calibri" w:eastAsia="Times New Roman" w:hAnsi="Calibri" w:cs="Times New Roman"/>
                <w:sz w:val="24"/>
                <w:szCs w:val="24"/>
                <w:lang w:eastAsia="en-GB"/>
              </w:rPr>
            </w:pPr>
            <w:r w:rsidRPr="00401D07">
              <w:rPr>
                <w:rFonts w:ascii="Calibri" w:eastAsia="Times New Roman" w:hAnsi="Calibri" w:cs="Times New Roman"/>
                <w:sz w:val="24"/>
                <w:szCs w:val="24"/>
                <w:lang w:eastAsia="en-GB"/>
              </w:rPr>
              <w:t>Statutory</w:t>
            </w:r>
          </w:p>
        </w:tc>
      </w:tr>
      <w:tr w:rsidR="00A1412A" w:rsidRPr="00401D07" w14:paraId="13AFE5B5" w14:textId="77777777" w:rsidTr="00A1412A">
        <w:trPr>
          <w:trHeight w:val="273"/>
        </w:trPr>
        <w:tc>
          <w:tcPr>
            <w:tcW w:w="1710" w:type="dxa"/>
            <w:shd w:val="clear" w:color="auto" w:fill="auto"/>
          </w:tcPr>
          <w:p w14:paraId="4A8FA5F2" w14:textId="77777777" w:rsidR="00A1412A" w:rsidRPr="00401D07" w:rsidRDefault="00A1412A" w:rsidP="00A90A65">
            <w:pPr>
              <w:spacing w:after="0" w:line="240" w:lineRule="auto"/>
              <w:rPr>
                <w:rFonts w:ascii="Calibri" w:eastAsia="Times New Roman" w:hAnsi="Calibri" w:cs="Times New Roman"/>
                <w:sz w:val="24"/>
                <w:szCs w:val="24"/>
                <w:lang w:eastAsia="en-GB"/>
              </w:rPr>
            </w:pPr>
            <w:r w:rsidRPr="00401D07">
              <w:rPr>
                <w:rFonts w:ascii="Calibri" w:eastAsia="Times New Roman" w:hAnsi="Calibri" w:cs="Times New Roman"/>
                <w:sz w:val="24"/>
                <w:szCs w:val="24"/>
                <w:lang w:eastAsia="en-GB"/>
              </w:rPr>
              <w:t>Last Review</w:t>
            </w:r>
          </w:p>
        </w:tc>
        <w:tc>
          <w:tcPr>
            <w:tcW w:w="2957" w:type="dxa"/>
            <w:shd w:val="clear" w:color="auto" w:fill="auto"/>
          </w:tcPr>
          <w:p w14:paraId="03DE0012" w14:textId="14DF5783" w:rsidR="00A1412A" w:rsidRPr="00401D07" w:rsidRDefault="00A1412A" w:rsidP="00A90A65">
            <w:pPr>
              <w:spacing w:after="0" w:line="240" w:lineRule="auto"/>
              <w:rPr>
                <w:rFonts w:ascii="Calibri" w:eastAsia="Times New Roman" w:hAnsi="Calibri" w:cs="Times New Roman"/>
                <w:sz w:val="24"/>
                <w:szCs w:val="24"/>
                <w:lang w:eastAsia="en-GB"/>
              </w:rPr>
            </w:pPr>
            <w:r>
              <w:rPr>
                <w:rFonts w:ascii="Calibri" w:eastAsia="Times New Roman" w:hAnsi="Calibri" w:cs="Times New Roman"/>
                <w:sz w:val="24"/>
                <w:szCs w:val="24"/>
                <w:lang w:eastAsia="en-GB"/>
              </w:rPr>
              <w:t>September 2026</w:t>
            </w:r>
          </w:p>
        </w:tc>
        <w:tc>
          <w:tcPr>
            <w:tcW w:w="1710" w:type="dxa"/>
            <w:shd w:val="clear" w:color="auto" w:fill="auto"/>
          </w:tcPr>
          <w:p w14:paraId="76B56D21" w14:textId="77777777" w:rsidR="00A1412A" w:rsidRPr="00401D07" w:rsidRDefault="00A1412A" w:rsidP="00A90A65">
            <w:pPr>
              <w:spacing w:after="0" w:line="240" w:lineRule="auto"/>
              <w:rPr>
                <w:rFonts w:ascii="Calibri" w:eastAsia="Times New Roman" w:hAnsi="Calibri" w:cs="Times New Roman"/>
                <w:sz w:val="24"/>
                <w:szCs w:val="24"/>
                <w:lang w:eastAsia="en-GB"/>
              </w:rPr>
            </w:pPr>
            <w:r w:rsidRPr="00401D07">
              <w:rPr>
                <w:rFonts w:ascii="Calibri" w:eastAsia="Times New Roman" w:hAnsi="Calibri" w:cs="Times New Roman"/>
                <w:sz w:val="24"/>
                <w:szCs w:val="24"/>
                <w:lang w:eastAsia="en-GB"/>
              </w:rPr>
              <w:t>Next Review</w:t>
            </w:r>
          </w:p>
        </w:tc>
        <w:tc>
          <w:tcPr>
            <w:tcW w:w="2690" w:type="dxa"/>
            <w:shd w:val="clear" w:color="auto" w:fill="auto"/>
          </w:tcPr>
          <w:p w14:paraId="29288CD7" w14:textId="3E08ADD3" w:rsidR="00A1412A" w:rsidRPr="00401D07" w:rsidRDefault="005118C4" w:rsidP="00A90A65">
            <w:pPr>
              <w:spacing w:after="0" w:line="240" w:lineRule="auto"/>
              <w:rPr>
                <w:rFonts w:ascii="Calibri" w:eastAsia="Times New Roman" w:hAnsi="Calibri" w:cs="Times New Roman"/>
                <w:sz w:val="24"/>
                <w:szCs w:val="24"/>
                <w:lang w:eastAsia="en-GB"/>
              </w:rPr>
            </w:pPr>
            <w:r>
              <w:rPr>
                <w:rFonts w:ascii="Calibri" w:eastAsia="Times New Roman" w:hAnsi="Calibri" w:cs="Times New Roman"/>
                <w:sz w:val="24"/>
                <w:szCs w:val="24"/>
                <w:lang w:eastAsia="en-GB"/>
              </w:rPr>
              <w:t>September</w:t>
            </w:r>
            <w:r w:rsidR="00A1412A" w:rsidRPr="00401D07">
              <w:rPr>
                <w:rFonts w:ascii="Calibri" w:eastAsia="Times New Roman" w:hAnsi="Calibri" w:cs="Times New Roman"/>
                <w:sz w:val="24"/>
                <w:szCs w:val="24"/>
                <w:lang w:eastAsia="en-GB"/>
              </w:rPr>
              <w:t xml:space="preserve"> 2027</w:t>
            </w:r>
          </w:p>
        </w:tc>
      </w:tr>
    </w:tbl>
    <w:p w14:paraId="5E0BFCCF" w14:textId="77777777" w:rsidR="00A1412A" w:rsidRPr="00401D07" w:rsidRDefault="00A1412A" w:rsidP="00A1412A">
      <w:pPr>
        <w:autoSpaceDE w:val="0"/>
        <w:autoSpaceDN w:val="0"/>
        <w:adjustRightInd w:val="0"/>
        <w:spacing w:after="0" w:line="240" w:lineRule="auto"/>
        <w:rPr>
          <w:rFonts w:ascii="Calibri" w:eastAsia="Calibri" w:hAnsi="Calibri" w:cs="Calibri"/>
          <w:bCs/>
          <w:sz w:val="24"/>
          <w:szCs w:val="24"/>
        </w:rPr>
      </w:pPr>
    </w:p>
    <w:p w14:paraId="0CEE89EA" w14:textId="77777777" w:rsidR="00A1412A" w:rsidRDefault="00A1412A" w:rsidP="00A1412A">
      <w:pPr>
        <w:pStyle w:val="BodyText"/>
        <w:spacing w:before="52"/>
        <w:ind w:left="112"/>
      </w:pPr>
    </w:p>
    <w:p w14:paraId="362D7B06" w14:textId="77777777" w:rsidR="00A1412A" w:rsidRDefault="00A1412A" w:rsidP="00A1412A">
      <w:pPr>
        <w:pStyle w:val="BodyText"/>
        <w:spacing w:before="12"/>
        <w:ind w:left="0"/>
        <w:rPr>
          <w:sz w:val="23"/>
        </w:rPr>
      </w:pPr>
    </w:p>
    <w:p w14:paraId="09D564AF" w14:textId="25EADB1F" w:rsidR="00A1412A" w:rsidRDefault="00A1412A" w:rsidP="00A1412A">
      <w:pPr>
        <w:pStyle w:val="BodyText"/>
        <w:ind w:left="0"/>
      </w:pPr>
      <w:r>
        <w:t>Details of Policy Updates</w:t>
      </w:r>
    </w:p>
    <w:tbl>
      <w:tblPr>
        <w:tblW w:w="9073"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382"/>
        <w:gridCol w:w="6691"/>
      </w:tblGrid>
      <w:tr w:rsidR="00A1412A" w14:paraId="3C1012B7" w14:textId="77777777" w:rsidTr="004E7F97">
        <w:trPr>
          <w:trHeight w:val="292"/>
        </w:trPr>
        <w:tc>
          <w:tcPr>
            <w:tcW w:w="2382" w:type="dxa"/>
          </w:tcPr>
          <w:p w14:paraId="5A843655" w14:textId="77777777" w:rsidR="00A1412A" w:rsidRDefault="00A1412A" w:rsidP="00A1412A">
            <w:pPr>
              <w:pStyle w:val="TableParagraph"/>
              <w:spacing w:line="272" w:lineRule="exact"/>
              <w:ind w:left="110"/>
              <w:rPr>
                <w:rFonts w:asciiTheme="minorHAnsi" w:eastAsiaTheme="minorEastAsia" w:hAnsiTheme="minorHAnsi" w:cstheme="minorBidi"/>
              </w:rPr>
            </w:pPr>
            <w:r w:rsidRPr="38EEC27C">
              <w:rPr>
                <w:rFonts w:asciiTheme="minorHAnsi" w:eastAsiaTheme="minorEastAsia" w:hAnsiTheme="minorHAnsi" w:cstheme="minorBidi"/>
              </w:rPr>
              <w:t>Date</w:t>
            </w:r>
          </w:p>
        </w:tc>
        <w:tc>
          <w:tcPr>
            <w:tcW w:w="6691" w:type="dxa"/>
          </w:tcPr>
          <w:p w14:paraId="1D2553E4" w14:textId="77777777" w:rsidR="00A1412A" w:rsidRDefault="00A1412A" w:rsidP="00A1412A">
            <w:pPr>
              <w:pStyle w:val="TableParagraph"/>
              <w:spacing w:line="272" w:lineRule="exact"/>
              <w:rPr>
                <w:rFonts w:asciiTheme="minorHAnsi" w:eastAsiaTheme="minorEastAsia" w:hAnsiTheme="minorHAnsi" w:cstheme="minorBidi"/>
              </w:rPr>
            </w:pPr>
            <w:r w:rsidRPr="38EEC27C">
              <w:rPr>
                <w:rFonts w:asciiTheme="minorHAnsi" w:eastAsiaTheme="minorEastAsia" w:hAnsiTheme="minorHAnsi" w:cstheme="minorBidi"/>
              </w:rPr>
              <w:t>Details</w:t>
            </w:r>
          </w:p>
        </w:tc>
      </w:tr>
      <w:tr w:rsidR="00A1412A" w14:paraId="5C485A6B" w14:textId="77777777" w:rsidTr="004E7F97">
        <w:trPr>
          <w:trHeight w:val="292"/>
        </w:trPr>
        <w:tc>
          <w:tcPr>
            <w:tcW w:w="2382" w:type="dxa"/>
          </w:tcPr>
          <w:p w14:paraId="4FAADBDC" w14:textId="719DF25F" w:rsidR="00A1412A" w:rsidRDefault="00A1412A" w:rsidP="00A1412A">
            <w:pPr>
              <w:pStyle w:val="TableParagraph"/>
              <w:spacing w:line="272" w:lineRule="exact"/>
              <w:ind w:left="0"/>
              <w:rPr>
                <w:rFonts w:asciiTheme="minorHAnsi" w:eastAsiaTheme="minorEastAsia" w:hAnsiTheme="minorHAnsi" w:cstheme="minorBidi"/>
              </w:rPr>
            </w:pPr>
          </w:p>
        </w:tc>
        <w:tc>
          <w:tcPr>
            <w:tcW w:w="6691" w:type="dxa"/>
          </w:tcPr>
          <w:p w14:paraId="68C1578B" w14:textId="572CED71" w:rsidR="00A1412A" w:rsidRDefault="00A1412A" w:rsidP="00A1412A">
            <w:pPr>
              <w:pStyle w:val="TableParagraph"/>
              <w:spacing w:line="272" w:lineRule="exact"/>
              <w:ind w:left="0"/>
              <w:rPr>
                <w:rFonts w:asciiTheme="minorHAnsi" w:eastAsiaTheme="minorEastAsia" w:hAnsiTheme="minorHAnsi" w:cstheme="minorBidi"/>
              </w:rPr>
            </w:pPr>
          </w:p>
        </w:tc>
      </w:tr>
      <w:tr w:rsidR="00A1412A" w14:paraId="06BB4884" w14:textId="77777777" w:rsidTr="004E7F97">
        <w:trPr>
          <w:trHeight w:val="294"/>
        </w:trPr>
        <w:tc>
          <w:tcPr>
            <w:tcW w:w="2382" w:type="dxa"/>
          </w:tcPr>
          <w:p w14:paraId="5EC19C6D" w14:textId="5C2F3CFC" w:rsidR="00A1412A" w:rsidRDefault="00A1412A" w:rsidP="00A1412A">
            <w:pPr>
              <w:pStyle w:val="TableParagraph"/>
              <w:ind w:left="0"/>
              <w:rPr>
                <w:rFonts w:asciiTheme="minorHAnsi" w:eastAsiaTheme="minorEastAsia" w:hAnsiTheme="minorHAnsi" w:cstheme="minorBidi"/>
              </w:rPr>
            </w:pPr>
          </w:p>
        </w:tc>
        <w:tc>
          <w:tcPr>
            <w:tcW w:w="6691" w:type="dxa"/>
          </w:tcPr>
          <w:p w14:paraId="449AEE78" w14:textId="53681D0C" w:rsidR="00A1412A" w:rsidRDefault="00A1412A" w:rsidP="00A1412A">
            <w:pPr>
              <w:pStyle w:val="TableParagraph"/>
              <w:ind w:left="0"/>
              <w:rPr>
                <w:rFonts w:asciiTheme="minorHAnsi" w:eastAsiaTheme="minorEastAsia" w:hAnsiTheme="minorHAnsi" w:cstheme="minorBidi"/>
              </w:rPr>
            </w:pPr>
          </w:p>
        </w:tc>
      </w:tr>
      <w:tr w:rsidR="00A1412A" w14:paraId="65E9500F" w14:textId="77777777" w:rsidTr="004E7F97">
        <w:trPr>
          <w:trHeight w:val="292"/>
        </w:trPr>
        <w:tc>
          <w:tcPr>
            <w:tcW w:w="2382" w:type="dxa"/>
          </w:tcPr>
          <w:p w14:paraId="59D9980A" w14:textId="500D862B" w:rsidR="00A1412A" w:rsidRDefault="00A1412A" w:rsidP="00A1412A">
            <w:pPr>
              <w:pStyle w:val="TableParagraph"/>
              <w:ind w:left="0"/>
              <w:rPr>
                <w:rFonts w:asciiTheme="minorHAnsi" w:eastAsiaTheme="minorEastAsia" w:hAnsiTheme="minorHAnsi" w:cstheme="minorBidi"/>
              </w:rPr>
            </w:pPr>
          </w:p>
        </w:tc>
        <w:tc>
          <w:tcPr>
            <w:tcW w:w="6691" w:type="dxa"/>
          </w:tcPr>
          <w:p w14:paraId="11041D6B" w14:textId="31241384" w:rsidR="00A1412A" w:rsidRDefault="00A1412A" w:rsidP="00A1412A">
            <w:pPr>
              <w:pStyle w:val="TableParagraph"/>
              <w:ind w:left="0"/>
              <w:rPr>
                <w:rFonts w:asciiTheme="minorHAnsi" w:eastAsiaTheme="minorEastAsia" w:hAnsiTheme="minorHAnsi" w:cstheme="minorBidi"/>
              </w:rPr>
            </w:pPr>
          </w:p>
        </w:tc>
      </w:tr>
    </w:tbl>
    <w:p w14:paraId="42B14683" w14:textId="77777777" w:rsidR="00A1412A" w:rsidRDefault="00A1412A" w:rsidP="00A1412A">
      <w:pPr>
        <w:ind w:firstLine="720"/>
      </w:pPr>
    </w:p>
    <w:p w14:paraId="3C48F9DD" w14:textId="45271438" w:rsidR="00A1412A" w:rsidRDefault="00A1412A" w:rsidP="00A1412A">
      <w:pPr>
        <w:rPr>
          <w:rFonts w:eastAsia="Times New Roman" w:cstheme="minorHAnsi"/>
          <w:b/>
          <w:bCs/>
          <w:kern w:val="36"/>
          <w:sz w:val="24"/>
          <w:szCs w:val="24"/>
          <w:lang w:eastAsia="en-GB"/>
        </w:rPr>
      </w:pPr>
      <w:r>
        <w:rPr>
          <w:rFonts w:cstheme="minorHAnsi"/>
          <w:sz w:val="24"/>
          <w:szCs w:val="24"/>
        </w:rPr>
        <w:br w:type="page"/>
      </w:r>
      <w:bookmarkStart w:id="0" w:name="_GoBack"/>
      <w:bookmarkEnd w:id="0"/>
    </w:p>
    <w:sdt>
      <w:sdtPr>
        <w:rPr>
          <w:rFonts w:asciiTheme="minorHAnsi" w:eastAsiaTheme="minorHAnsi" w:hAnsiTheme="minorHAnsi" w:cstheme="minorBidi"/>
          <w:color w:val="auto"/>
          <w:sz w:val="22"/>
          <w:szCs w:val="22"/>
          <w:lang w:val="en-GB"/>
        </w:rPr>
        <w:id w:val="1536081698"/>
        <w:docPartObj>
          <w:docPartGallery w:val="Table of Contents"/>
          <w:docPartUnique/>
        </w:docPartObj>
      </w:sdtPr>
      <w:sdtEndPr>
        <w:rPr>
          <w:b/>
          <w:bCs/>
          <w:noProof/>
        </w:rPr>
      </w:sdtEndPr>
      <w:sdtContent>
        <w:p w14:paraId="458639CF" w14:textId="231312DF" w:rsidR="005118C4" w:rsidRPr="005118C4" w:rsidRDefault="005118C4">
          <w:pPr>
            <w:pStyle w:val="TOCHeading"/>
            <w:rPr>
              <w:color w:val="auto"/>
            </w:rPr>
          </w:pPr>
          <w:r w:rsidRPr="005118C4">
            <w:rPr>
              <w:color w:val="auto"/>
            </w:rPr>
            <w:t>Contents</w:t>
          </w:r>
        </w:p>
        <w:p w14:paraId="594543B6" w14:textId="1A0914A8" w:rsidR="005118C4" w:rsidRDefault="005118C4">
          <w:pPr>
            <w:pStyle w:val="TOC1"/>
            <w:tabs>
              <w:tab w:val="right" w:leader="dot" w:pos="9016"/>
            </w:tabs>
            <w:rPr>
              <w:noProof/>
            </w:rPr>
          </w:pPr>
          <w:r>
            <w:fldChar w:fldCharType="begin"/>
          </w:r>
          <w:r>
            <w:instrText xml:space="preserve"> TOC \o "1-3" \h \z \u </w:instrText>
          </w:r>
          <w:r>
            <w:fldChar w:fldCharType="separate"/>
          </w:r>
          <w:hyperlink w:anchor="_Toc234933920" w:history="1">
            <w:r w:rsidRPr="00072468">
              <w:rPr>
                <w:rStyle w:val="Hyperlink"/>
                <w:rFonts w:cstheme="minorHAnsi"/>
                <w:noProof/>
              </w:rPr>
              <w:t>1. Policy Statement</w:t>
            </w:r>
            <w:r>
              <w:rPr>
                <w:noProof/>
                <w:webHidden/>
              </w:rPr>
              <w:tab/>
            </w:r>
            <w:r>
              <w:rPr>
                <w:noProof/>
                <w:webHidden/>
              </w:rPr>
              <w:fldChar w:fldCharType="begin"/>
            </w:r>
            <w:r>
              <w:rPr>
                <w:noProof/>
                <w:webHidden/>
              </w:rPr>
              <w:instrText xml:space="preserve"> PAGEREF _Toc234933920 \h </w:instrText>
            </w:r>
            <w:r>
              <w:rPr>
                <w:noProof/>
                <w:webHidden/>
              </w:rPr>
            </w:r>
            <w:r>
              <w:rPr>
                <w:noProof/>
                <w:webHidden/>
              </w:rPr>
              <w:fldChar w:fldCharType="separate"/>
            </w:r>
            <w:r>
              <w:rPr>
                <w:noProof/>
                <w:webHidden/>
              </w:rPr>
              <w:t>2</w:t>
            </w:r>
            <w:r>
              <w:rPr>
                <w:noProof/>
                <w:webHidden/>
              </w:rPr>
              <w:fldChar w:fldCharType="end"/>
            </w:r>
          </w:hyperlink>
        </w:p>
        <w:p w14:paraId="51437E13" w14:textId="4E7E9D2B" w:rsidR="005118C4" w:rsidRDefault="004E7F97">
          <w:pPr>
            <w:pStyle w:val="TOC1"/>
            <w:tabs>
              <w:tab w:val="right" w:leader="dot" w:pos="9016"/>
            </w:tabs>
            <w:rPr>
              <w:noProof/>
            </w:rPr>
          </w:pPr>
          <w:hyperlink w:anchor="_Toc234933921" w:history="1">
            <w:r w:rsidR="005118C4" w:rsidRPr="00072468">
              <w:rPr>
                <w:rStyle w:val="Hyperlink"/>
                <w:rFonts w:cstheme="minorHAnsi"/>
                <w:noProof/>
              </w:rPr>
              <w:t>2. Aims</w:t>
            </w:r>
            <w:r w:rsidR="005118C4">
              <w:rPr>
                <w:noProof/>
                <w:webHidden/>
              </w:rPr>
              <w:tab/>
            </w:r>
            <w:r w:rsidR="005118C4">
              <w:rPr>
                <w:noProof/>
                <w:webHidden/>
              </w:rPr>
              <w:fldChar w:fldCharType="begin"/>
            </w:r>
            <w:r w:rsidR="005118C4">
              <w:rPr>
                <w:noProof/>
                <w:webHidden/>
              </w:rPr>
              <w:instrText xml:space="preserve"> PAGEREF _Toc234933921 \h </w:instrText>
            </w:r>
            <w:r w:rsidR="005118C4">
              <w:rPr>
                <w:noProof/>
                <w:webHidden/>
              </w:rPr>
            </w:r>
            <w:r w:rsidR="005118C4">
              <w:rPr>
                <w:noProof/>
                <w:webHidden/>
              </w:rPr>
              <w:fldChar w:fldCharType="separate"/>
            </w:r>
            <w:r w:rsidR="005118C4">
              <w:rPr>
                <w:noProof/>
                <w:webHidden/>
              </w:rPr>
              <w:t>2</w:t>
            </w:r>
            <w:r w:rsidR="005118C4">
              <w:rPr>
                <w:noProof/>
                <w:webHidden/>
              </w:rPr>
              <w:fldChar w:fldCharType="end"/>
            </w:r>
          </w:hyperlink>
        </w:p>
        <w:p w14:paraId="25487A64" w14:textId="60DC6F44" w:rsidR="005118C4" w:rsidRDefault="004E7F97">
          <w:pPr>
            <w:pStyle w:val="TOC1"/>
            <w:tabs>
              <w:tab w:val="right" w:leader="dot" w:pos="9016"/>
            </w:tabs>
            <w:rPr>
              <w:noProof/>
            </w:rPr>
          </w:pPr>
          <w:hyperlink w:anchor="_Toc234933922" w:history="1">
            <w:r w:rsidR="005118C4" w:rsidRPr="00072468">
              <w:rPr>
                <w:rStyle w:val="Hyperlink"/>
                <w:rFonts w:cstheme="minorHAnsi"/>
                <w:noProof/>
              </w:rPr>
              <w:t>3. Legislative Framework</w:t>
            </w:r>
            <w:r w:rsidR="005118C4">
              <w:rPr>
                <w:noProof/>
                <w:webHidden/>
              </w:rPr>
              <w:tab/>
            </w:r>
            <w:r w:rsidR="005118C4">
              <w:rPr>
                <w:noProof/>
                <w:webHidden/>
              </w:rPr>
              <w:fldChar w:fldCharType="begin"/>
            </w:r>
            <w:r w:rsidR="005118C4">
              <w:rPr>
                <w:noProof/>
                <w:webHidden/>
              </w:rPr>
              <w:instrText xml:space="preserve"> PAGEREF _Toc234933922 \h </w:instrText>
            </w:r>
            <w:r w:rsidR="005118C4">
              <w:rPr>
                <w:noProof/>
                <w:webHidden/>
              </w:rPr>
            </w:r>
            <w:r w:rsidR="005118C4">
              <w:rPr>
                <w:noProof/>
                <w:webHidden/>
              </w:rPr>
              <w:fldChar w:fldCharType="separate"/>
            </w:r>
            <w:r w:rsidR="005118C4">
              <w:rPr>
                <w:noProof/>
                <w:webHidden/>
              </w:rPr>
              <w:t>2</w:t>
            </w:r>
            <w:r w:rsidR="005118C4">
              <w:rPr>
                <w:noProof/>
                <w:webHidden/>
              </w:rPr>
              <w:fldChar w:fldCharType="end"/>
            </w:r>
          </w:hyperlink>
        </w:p>
        <w:p w14:paraId="688C1FD9" w14:textId="091B4A2F" w:rsidR="005118C4" w:rsidRDefault="004E7F97">
          <w:pPr>
            <w:pStyle w:val="TOC1"/>
            <w:tabs>
              <w:tab w:val="right" w:leader="dot" w:pos="9016"/>
            </w:tabs>
            <w:rPr>
              <w:noProof/>
            </w:rPr>
          </w:pPr>
          <w:hyperlink w:anchor="_Toc234933923" w:history="1">
            <w:r w:rsidR="005118C4" w:rsidRPr="00072468">
              <w:rPr>
                <w:rStyle w:val="Hyperlink"/>
                <w:rFonts w:eastAsia="Times New Roman" w:cstheme="minorHAnsi"/>
                <w:b/>
                <w:bCs/>
                <w:noProof/>
                <w:kern w:val="36"/>
                <w:lang w:eastAsia="en-GB"/>
              </w:rPr>
              <w:t>4. Roles and Responsibilities</w:t>
            </w:r>
            <w:r w:rsidR="005118C4">
              <w:rPr>
                <w:noProof/>
                <w:webHidden/>
              </w:rPr>
              <w:tab/>
            </w:r>
            <w:r w:rsidR="005118C4">
              <w:rPr>
                <w:noProof/>
                <w:webHidden/>
              </w:rPr>
              <w:fldChar w:fldCharType="begin"/>
            </w:r>
            <w:r w:rsidR="005118C4">
              <w:rPr>
                <w:noProof/>
                <w:webHidden/>
              </w:rPr>
              <w:instrText xml:space="preserve"> PAGEREF _Toc234933923 \h </w:instrText>
            </w:r>
            <w:r w:rsidR="005118C4">
              <w:rPr>
                <w:noProof/>
                <w:webHidden/>
              </w:rPr>
            </w:r>
            <w:r w:rsidR="005118C4">
              <w:rPr>
                <w:noProof/>
                <w:webHidden/>
              </w:rPr>
              <w:fldChar w:fldCharType="separate"/>
            </w:r>
            <w:r w:rsidR="005118C4">
              <w:rPr>
                <w:noProof/>
                <w:webHidden/>
              </w:rPr>
              <w:t>2</w:t>
            </w:r>
            <w:r w:rsidR="005118C4">
              <w:rPr>
                <w:noProof/>
                <w:webHidden/>
              </w:rPr>
              <w:fldChar w:fldCharType="end"/>
            </w:r>
          </w:hyperlink>
        </w:p>
        <w:p w14:paraId="62AEB9A5" w14:textId="610BBE2E" w:rsidR="005118C4" w:rsidRDefault="004E7F97">
          <w:pPr>
            <w:pStyle w:val="TOC2"/>
            <w:tabs>
              <w:tab w:val="right" w:leader="dot" w:pos="9016"/>
            </w:tabs>
            <w:rPr>
              <w:noProof/>
            </w:rPr>
          </w:pPr>
          <w:hyperlink w:anchor="_Toc234933924" w:history="1">
            <w:r w:rsidR="005118C4" w:rsidRPr="00072468">
              <w:rPr>
                <w:rStyle w:val="Hyperlink"/>
                <w:rFonts w:eastAsia="Times New Roman" w:cstheme="minorHAnsi"/>
                <w:b/>
                <w:bCs/>
                <w:noProof/>
                <w:lang w:eastAsia="en-GB"/>
              </w:rPr>
              <w:t>Trust Board</w:t>
            </w:r>
            <w:r w:rsidR="005118C4">
              <w:rPr>
                <w:noProof/>
                <w:webHidden/>
              </w:rPr>
              <w:tab/>
            </w:r>
            <w:r w:rsidR="005118C4">
              <w:rPr>
                <w:noProof/>
                <w:webHidden/>
              </w:rPr>
              <w:fldChar w:fldCharType="begin"/>
            </w:r>
            <w:r w:rsidR="005118C4">
              <w:rPr>
                <w:noProof/>
                <w:webHidden/>
              </w:rPr>
              <w:instrText xml:space="preserve"> PAGEREF _Toc234933924 \h </w:instrText>
            </w:r>
            <w:r w:rsidR="005118C4">
              <w:rPr>
                <w:noProof/>
                <w:webHidden/>
              </w:rPr>
            </w:r>
            <w:r w:rsidR="005118C4">
              <w:rPr>
                <w:noProof/>
                <w:webHidden/>
              </w:rPr>
              <w:fldChar w:fldCharType="separate"/>
            </w:r>
            <w:r w:rsidR="005118C4">
              <w:rPr>
                <w:noProof/>
                <w:webHidden/>
              </w:rPr>
              <w:t>2</w:t>
            </w:r>
            <w:r w:rsidR="005118C4">
              <w:rPr>
                <w:noProof/>
                <w:webHidden/>
              </w:rPr>
              <w:fldChar w:fldCharType="end"/>
            </w:r>
          </w:hyperlink>
        </w:p>
        <w:p w14:paraId="6414EBC5" w14:textId="62E02FB0" w:rsidR="005118C4" w:rsidRDefault="004E7F97">
          <w:pPr>
            <w:pStyle w:val="TOC2"/>
            <w:tabs>
              <w:tab w:val="right" w:leader="dot" w:pos="9016"/>
            </w:tabs>
            <w:rPr>
              <w:noProof/>
            </w:rPr>
          </w:pPr>
          <w:hyperlink w:anchor="_Toc234933925" w:history="1">
            <w:r w:rsidR="005118C4" w:rsidRPr="00072468">
              <w:rPr>
                <w:rStyle w:val="Hyperlink"/>
                <w:rFonts w:eastAsia="Times New Roman" w:cstheme="minorHAnsi"/>
                <w:b/>
                <w:bCs/>
                <w:noProof/>
                <w:lang w:eastAsia="en-GB"/>
              </w:rPr>
              <w:t>Chief Executive Officer</w:t>
            </w:r>
            <w:r w:rsidR="005118C4">
              <w:rPr>
                <w:noProof/>
                <w:webHidden/>
              </w:rPr>
              <w:tab/>
            </w:r>
            <w:r w:rsidR="005118C4">
              <w:rPr>
                <w:noProof/>
                <w:webHidden/>
              </w:rPr>
              <w:fldChar w:fldCharType="begin"/>
            </w:r>
            <w:r w:rsidR="005118C4">
              <w:rPr>
                <w:noProof/>
                <w:webHidden/>
              </w:rPr>
              <w:instrText xml:space="preserve"> PAGEREF _Toc234933925 \h </w:instrText>
            </w:r>
            <w:r w:rsidR="005118C4">
              <w:rPr>
                <w:noProof/>
                <w:webHidden/>
              </w:rPr>
            </w:r>
            <w:r w:rsidR="005118C4">
              <w:rPr>
                <w:noProof/>
                <w:webHidden/>
              </w:rPr>
              <w:fldChar w:fldCharType="separate"/>
            </w:r>
            <w:r w:rsidR="005118C4">
              <w:rPr>
                <w:noProof/>
                <w:webHidden/>
              </w:rPr>
              <w:t>3</w:t>
            </w:r>
            <w:r w:rsidR="005118C4">
              <w:rPr>
                <w:noProof/>
                <w:webHidden/>
              </w:rPr>
              <w:fldChar w:fldCharType="end"/>
            </w:r>
          </w:hyperlink>
        </w:p>
        <w:p w14:paraId="11A5D5F0" w14:textId="21A162FA" w:rsidR="005118C4" w:rsidRDefault="004E7F97">
          <w:pPr>
            <w:pStyle w:val="TOC2"/>
            <w:tabs>
              <w:tab w:val="right" w:leader="dot" w:pos="9016"/>
            </w:tabs>
            <w:rPr>
              <w:noProof/>
            </w:rPr>
          </w:pPr>
          <w:hyperlink w:anchor="_Toc234933926" w:history="1">
            <w:r w:rsidR="005118C4" w:rsidRPr="00072468">
              <w:rPr>
                <w:rStyle w:val="Hyperlink"/>
                <w:rFonts w:eastAsia="Times New Roman" w:cstheme="minorHAnsi"/>
                <w:b/>
                <w:bCs/>
                <w:noProof/>
                <w:lang w:eastAsia="en-GB"/>
              </w:rPr>
              <w:t>Headteachers</w:t>
            </w:r>
            <w:r w:rsidR="005118C4">
              <w:rPr>
                <w:noProof/>
                <w:webHidden/>
              </w:rPr>
              <w:tab/>
            </w:r>
            <w:r w:rsidR="005118C4">
              <w:rPr>
                <w:noProof/>
                <w:webHidden/>
              </w:rPr>
              <w:fldChar w:fldCharType="begin"/>
            </w:r>
            <w:r w:rsidR="005118C4">
              <w:rPr>
                <w:noProof/>
                <w:webHidden/>
              </w:rPr>
              <w:instrText xml:space="preserve"> PAGEREF _Toc234933926 \h </w:instrText>
            </w:r>
            <w:r w:rsidR="005118C4">
              <w:rPr>
                <w:noProof/>
                <w:webHidden/>
              </w:rPr>
            </w:r>
            <w:r w:rsidR="005118C4">
              <w:rPr>
                <w:noProof/>
                <w:webHidden/>
              </w:rPr>
              <w:fldChar w:fldCharType="separate"/>
            </w:r>
            <w:r w:rsidR="005118C4">
              <w:rPr>
                <w:noProof/>
                <w:webHidden/>
              </w:rPr>
              <w:t>3</w:t>
            </w:r>
            <w:r w:rsidR="005118C4">
              <w:rPr>
                <w:noProof/>
                <w:webHidden/>
              </w:rPr>
              <w:fldChar w:fldCharType="end"/>
            </w:r>
          </w:hyperlink>
        </w:p>
        <w:p w14:paraId="220D04D9" w14:textId="1C9B223D" w:rsidR="005118C4" w:rsidRDefault="004E7F97">
          <w:pPr>
            <w:pStyle w:val="TOC2"/>
            <w:tabs>
              <w:tab w:val="right" w:leader="dot" w:pos="9016"/>
            </w:tabs>
            <w:rPr>
              <w:noProof/>
            </w:rPr>
          </w:pPr>
          <w:hyperlink w:anchor="_Toc234933927" w:history="1">
            <w:r w:rsidR="005118C4" w:rsidRPr="00072468">
              <w:rPr>
                <w:rStyle w:val="Hyperlink"/>
                <w:rFonts w:eastAsia="Times New Roman" w:cstheme="minorHAnsi"/>
                <w:b/>
                <w:bCs/>
                <w:noProof/>
                <w:lang w:eastAsia="en-GB"/>
              </w:rPr>
              <w:t>Senior Allergy Safety Lead</w:t>
            </w:r>
            <w:r w:rsidR="005118C4">
              <w:rPr>
                <w:noProof/>
                <w:webHidden/>
              </w:rPr>
              <w:tab/>
            </w:r>
            <w:r w:rsidR="005118C4">
              <w:rPr>
                <w:noProof/>
                <w:webHidden/>
              </w:rPr>
              <w:fldChar w:fldCharType="begin"/>
            </w:r>
            <w:r w:rsidR="005118C4">
              <w:rPr>
                <w:noProof/>
                <w:webHidden/>
              </w:rPr>
              <w:instrText xml:space="preserve"> PAGEREF _Toc234933927 \h </w:instrText>
            </w:r>
            <w:r w:rsidR="005118C4">
              <w:rPr>
                <w:noProof/>
                <w:webHidden/>
              </w:rPr>
            </w:r>
            <w:r w:rsidR="005118C4">
              <w:rPr>
                <w:noProof/>
                <w:webHidden/>
              </w:rPr>
              <w:fldChar w:fldCharType="separate"/>
            </w:r>
            <w:r w:rsidR="005118C4">
              <w:rPr>
                <w:noProof/>
                <w:webHidden/>
              </w:rPr>
              <w:t>3</w:t>
            </w:r>
            <w:r w:rsidR="005118C4">
              <w:rPr>
                <w:noProof/>
                <w:webHidden/>
              </w:rPr>
              <w:fldChar w:fldCharType="end"/>
            </w:r>
          </w:hyperlink>
        </w:p>
        <w:p w14:paraId="687FB632" w14:textId="7C116685" w:rsidR="005118C4" w:rsidRDefault="004E7F97">
          <w:pPr>
            <w:pStyle w:val="TOC2"/>
            <w:tabs>
              <w:tab w:val="right" w:leader="dot" w:pos="9016"/>
            </w:tabs>
            <w:rPr>
              <w:noProof/>
            </w:rPr>
          </w:pPr>
          <w:hyperlink w:anchor="_Toc234933928" w:history="1">
            <w:r w:rsidR="005118C4" w:rsidRPr="00072468">
              <w:rPr>
                <w:rStyle w:val="Hyperlink"/>
                <w:rFonts w:eastAsia="Times New Roman" w:cstheme="minorHAnsi"/>
                <w:b/>
                <w:bCs/>
                <w:noProof/>
                <w:lang w:eastAsia="en-GB"/>
              </w:rPr>
              <w:t>All Staff</w:t>
            </w:r>
            <w:r w:rsidR="005118C4">
              <w:rPr>
                <w:noProof/>
                <w:webHidden/>
              </w:rPr>
              <w:tab/>
            </w:r>
            <w:r w:rsidR="005118C4">
              <w:rPr>
                <w:noProof/>
                <w:webHidden/>
              </w:rPr>
              <w:fldChar w:fldCharType="begin"/>
            </w:r>
            <w:r w:rsidR="005118C4">
              <w:rPr>
                <w:noProof/>
                <w:webHidden/>
              </w:rPr>
              <w:instrText xml:space="preserve"> PAGEREF _Toc234933928 \h </w:instrText>
            </w:r>
            <w:r w:rsidR="005118C4">
              <w:rPr>
                <w:noProof/>
                <w:webHidden/>
              </w:rPr>
            </w:r>
            <w:r w:rsidR="005118C4">
              <w:rPr>
                <w:noProof/>
                <w:webHidden/>
              </w:rPr>
              <w:fldChar w:fldCharType="separate"/>
            </w:r>
            <w:r w:rsidR="005118C4">
              <w:rPr>
                <w:noProof/>
                <w:webHidden/>
              </w:rPr>
              <w:t>3</w:t>
            </w:r>
            <w:r w:rsidR="005118C4">
              <w:rPr>
                <w:noProof/>
                <w:webHidden/>
              </w:rPr>
              <w:fldChar w:fldCharType="end"/>
            </w:r>
          </w:hyperlink>
        </w:p>
        <w:p w14:paraId="067D934E" w14:textId="7477BB73" w:rsidR="005118C4" w:rsidRDefault="004E7F97">
          <w:pPr>
            <w:pStyle w:val="TOC1"/>
            <w:tabs>
              <w:tab w:val="right" w:leader="dot" w:pos="9016"/>
            </w:tabs>
            <w:rPr>
              <w:noProof/>
            </w:rPr>
          </w:pPr>
          <w:hyperlink w:anchor="_Toc234933929" w:history="1">
            <w:r w:rsidR="005118C4" w:rsidRPr="00072468">
              <w:rPr>
                <w:rStyle w:val="Hyperlink"/>
                <w:rFonts w:cstheme="minorHAnsi"/>
                <w:noProof/>
              </w:rPr>
              <w:t>5. Allergy Awareness Training</w:t>
            </w:r>
            <w:r w:rsidR="005118C4">
              <w:rPr>
                <w:noProof/>
                <w:webHidden/>
              </w:rPr>
              <w:tab/>
            </w:r>
            <w:r w:rsidR="005118C4">
              <w:rPr>
                <w:noProof/>
                <w:webHidden/>
              </w:rPr>
              <w:fldChar w:fldCharType="begin"/>
            </w:r>
            <w:r w:rsidR="005118C4">
              <w:rPr>
                <w:noProof/>
                <w:webHidden/>
              </w:rPr>
              <w:instrText xml:space="preserve"> PAGEREF _Toc234933929 \h </w:instrText>
            </w:r>
            <w:r w:rsidR="005118C4">
              <w:rPr>
                <w:noProof/>
                <w:webHidden/>
              </w:rPr>
            </w:r>
            <w:r w:rsidR="005118C4">
              <w:rPr>
                <w:noProof/>
                <w:webHidden/>
              </w:rPr>
              <w:fldChar w:fldCharType="separate"/>
            </w:r>
            <w:r w:rsidR="005118C4">
              <w:rPr>
                <w:noProof/>
                <w:webHidden/>
              </w:rPr>
              <w:t>3</w:t>
            </w:r>
            <w:r w:rsidR="005118C4">
              <w:rPr>
                <w:noProof/>
                <w:webHidden/>
              </w:rPr>
              <w:fldChar w:fldCharType="end"/>
            </w:r>
          </w:hyperlink>
        </w:p>
        <w:p w14:paraId="1A88C379" w14:textId="645259E6" w:rsidR="005118C4" w:rsidRDefault="004E7F97">
          <w:pPr>
            <w:pStyle w:val="TOC2"/>
            <w:tabs>
              <w:tab w:val="right" w:leader="dot" w:pos="9016"/>
            </w:tabs>
            <w:rPr>
              <w:noProof/>
            </w:rPr>
          </w:pPr>
          <w:hyperlink w:anchor="_Toc234933930" w:history="1">
            <w:r w:rsidR="005118C4" w:rsidRPr="00072468">
              <w:rPr>
                <w:rStyle w:val="Hyperlink"/>
                <w:rFonts w:eastAsia="Times New Roman" w:cstheme="minorHAnsi"/>
                <w:b/>
                <w:bCs/>
                <w:noProof/>
                <w:lang w:eastAsia="en-GB"/>
              </w:rPr>
              <w:t>Permanent Staff</w:t>
            </w:r>
            <w:r w:rsidR="005118C4">
              <w:rPr>
                <w:noProof/>
                <w:webHidden/>
              </w:rPr>
              <w:tab/>
            </w:r>
            <w:r w:rsidR="005118C4">
              <w:rPr>
                <w:noProof/>
                <w:webHidden/>
              </w:rPr>
              <w:fldChar w:fldCharType="begin"/>
            </w:r>
            <w:r w:rsidR="005118C4">
              <w:rPr>
                <w:noProof/>
                <w:webHidden/>
              </w:rPr>
              <w:instrText xml:space="preserve"> PAGEREF _Toc234933930 \h </w:instrText>
            </w:r>
            <w:r w:rsidR="005118C4">
              <w:rPr>
                <w:noProof/>
                <w:webHidden/>
              </w:rPr>
            </w:r>
            <w:r w:rsidR="005118C4">
              <w:rPr>
                <w:noProof/>
                <w:webHidden/>
              </w:rPr>
              <w:fldChar w:fldCharType="separate"/>
            </w:r>
            <w:r w:rsidR="005118C4">
              <w:rPr>
                <w:noProof/>
                <w:webHidden/>
              </w:rPr>
              <w:t>4</w:t>
            </w:r>
            <w:r w:rsidR="005118C4">
              <w:rPr>
                <w:noProof/>
                <w:webHidden/>
              </w:rPr>
              <w:fldChar w:fldCharType="end"/>
            </w:r>
          </w:hyperlink>
        </w:p>
        <w:p w14:paraId="0BBFABE9" w14:textId="69C02073" w:rsidR="005118C4" w:rsidRDefault="004E7F97">
          <w:pPr>
            <w:pStyle w:val="TOC2"/>
            <w:tabs>
              <w:tab w:val="right" w:leader="dot" w:pos="9016"/>
            </w:tabs>
            <w:rPr>
              <w:noProof/>
            </w:rPr>
          </w:pPr>
          <w:hyperlink w:anchor="_Toc234933931" w:history="1">
            <w:r w:rsidR="005118C4" w:rsidRPr="00072468">
              <w:rPr>
                <w:rStyle w:val="Hyperlink"/>
                <w:rFonts w:eastAsia="Times New Roman" w:cstheme="minorHAnsi"/>
                <w:b/>
                <w:bCs/>
                <w:noProof/>
                <w:lang w:eastAsia="en-GB"/>
              </w:rPr>
              <w:t>Regular Volunteers</w:t>
            </w:r>
            <w:r w:rsidR="005118C4">
              <w:rPr>
                <w:noProof/>
                <w:webHidden/>
              </w:rPr>
              <w:tab/>
            </w:r>
            <w:r w:rsidR="005118C4">
              <w:rPr>
                <w:noProof/>
                <w:webHidden/>
              </w:rPr>
              <w:fldChar w:fldCharType="begin"/>
            </w:r>
            <w:r w:rsidR="005118C4">
              <w:rPr>
                <w:noProof/>
                <w:webHidden/>
              </w:rPr>
              <w:instrText xml:space="preserve"> PAGEREF _Toc234933931 \h </w:instrText>
            </w:r>
            <w:r w:rsidR="005118C4">
              <w:rPr>
                <w:noProof/>
                <w:webHidden/>
              </w:rPr>
            </w:r>
            <w:r w:rsidR="005118C4">
              <w:rPr>
                <w:noProof/>
                <w:webHidden/>
              </w:rPr>
              <w:fldChar w:fldCharType="separate"/>
            </w:r>
            <w:r w:rsidR="005118C4">
              <w:rPr>
                <w:noProof/>
                <w:webHidden/>
              </w:rPr>
              <w:t>4</w:t>
            </w:r>
            <w:r w:rsidR="005118C4">
              <w:rPr>
                <w:noProof/>
                <w:webHidden/>
              </w:rPr>
              <w:fldChar w:fldCharType="end"/>
            </w:r>
          </w:hyperlink>
        </w:p>
        <w:p w14:paraId="5332D0E7" w14:textId="2CD2103D" w:rsidR="005118C4" w:rsidRDefault="004E7F97">
          <w:pPr>
            <w:pStyle w:val="TOC2"/>
            <w:tabs>
              <w:tab w:val="right" w:leader="dot" w:pos="9016"/>
            </w:tabs>
            <w:rPr>
              <w:noProof/>
            </w:rPr>
          </w:pPr>
          <w:hyperlink w:anchor="_Toc234933932" w:history="1">
            <w:r w:rsidR="005118C4" w:rsidRPr="00072468">
              <w:rPr>
                <w:rStyle w:val="Hyperlink"/>
                <w:rFonts w:eastAsia="Times New Roman" w:cstheme="minorHAnsi"/>
                <w:b/>
                <w:bCs/>
                <w:noProof/>
                <w:lang w:eastAsia="en-GB"/>
              </w:rPr>
              <w:t>Supply and Agency Staff</w:t>
            </w:r>
            <w:r w:rsidR="005118C4">
              <w:rPr>
                <w:noProof/>
                <w:webHidden/>
              </w:rPr>
              <w:tab/>
            </w:r>
            <w:r w:rsidR="005118C4">
              <w:rPr>
                <w:noProof/>
                <w:webHidden/>
              </w:rPr>
              <w:fldChar w:fldCharType="begin"/>
            </w:r>
            <w:r w:rsidR="005118C4">
              <w:rPr>
                <w:noProof/>
                <w:webHidden/>
              </w:rPr>
              <w:instrText xml:space="preserve"> PAGEREF _Toc234933932 \h </w:instrText>
            </w:r>
            <w:r w:rsidR="005118C4">
              <w:rPr>
                <w:noProof/>
                <w:webHidden/>
              </w:rPr>
            </w:r>
            <w:r w:rsidR="005118C4">
              <w:rPr>
                <w:noProof/>
                <w:webHidden/>
              </w:rPr>
              <w:fldChar w:fldCharType="separate"/>
            </w:r>
            <w:r w:rsidR="005118C4">
              <w:rPr>
                <w:noProof/>
                <w:webHidden/>
              </w:rPr>
              <w:t>4</w:t>
            </w:r>
            <w:r w:rsidR="005118C4">
              <w:rPr>
                <w:noProof/>
                <w:webHidden/>
              </w:rPr>
              <w:fldChar w:fldCharType="end"/>
            </w:r>
          </w:hyperlink>
        </w:p>
        <w:p w14:paraId="5F84FDCA" w14:textId="4388CCCD" w:rsidR="005118C4" w:rsidRDefault="004E7F97">
          <w:pPr>
            <w:pStyle w:val="TOC2"/>
            <w:tabs>
              <w:tab w:val="right" w:leader="dot" w:pos="9016"/>
            </w:tabs>
            <w:rPr>
              <w:noProof/>
            </w:rPr>
          </w:pPr>
          <w:hyperlink w:anchor="_Toc234933933" w:history="1">
            <w:r w:rsidR="005118C4" w:rsidRPr="00072468">
              <w:rPr>
                <w:rStyle w:val="Hyperlink"/>
                <w:rFonts w:eastAsia="Times New Roman" w:cstheme="minorHAnsi"/>
                <w:b/>
                <w:bCs/>
                <w:noProof/>
                <w:lang w:eastAsia="en-GB"/>
              </w:rPr>
              <w:t>Training Content</w:t>
            </w:r>
            <w:r w:rsidR="005118C4">
              <w:rPr>
                <w:noProof/>
                <w:webHidden/>
              </w:rPr>
              <w:tab/>
            </w:r>
            <w:r w:rsidR="005118C4">
              <w:rPr>
                <w:noProof/>
                <w:webHidden/>
              </w:rPr>
              <w:fldChar w:fldCharType="begin"/>
            </w:r>
            <w:r w:rsidR="005118C4">
              <w:rPr>
                <w:noProof/>
                <w:webHidden/>
              </w:rPr>
              <w:instrText xml:space="preserve"> PAGEREF _Toc234933933 \h </w:instrText>
            </w:r>
            <w:r w:rsidR="005118C4">
              <w:rPr>
                <w:noProof/>
                <w:webHidden/>
              </w:rPr>
            </w:r>
            <w:r w:rsidR="005118C4">
              <w:rPr>
                <w:noProof/>
                <w:webHidden/>
              </w:rPr>
              <w:fldChar w:fldCharType="separate"/>
            </w:r>
            <w:r w:rsidR="005118C4">
              <w:rPr>
                <w:noProof/>
                <w:webHidden/>
              </w:rPr>
              <w:t>4</w:t>
            </w:r>
            <w:r w:rsidR="005118C4">
              <w:rPr>
                <w:noProof/>
                <w:webHidden/>
              </w:rPr>
              <w:fldChar w:fldCharType="end"/>
            </w:r>
          </w:hyperlink>
        </w:p>
        <w:p w14:paraId="0C09205A" w14:textId="6C6BA606" w:rsidR="005118C4" w:rsidRDefault="004E7F97">
          <w:pPr>
            <w:pStyle w:val="TOC1"/>
            <w:tabs>
              <w:tab w:val="right" w:leader="dot" w:pos="9016"/>
            </w:tabs>
            <w:rPr>
              <w:noProof/>
            </w:rPr>
          </w:pPr>
          <w:hyperlink w:anchor="_Toc234933934" w:history="1">
            <w:r w:rsidR="005118C4" w:rsidRPr="00072468">
              <w:rPr>
                <w:rStyle w:val="Hyperlink"/>
                <w:rFonts w:cstheme="minorHAnsi"/>
                <w:noProof/>
              </w:rPr>
              <w:t>6. Wellbeing and Inclusion</w:t>
            </w:r>
            <w:r w:rsidR="005118C4">
              <w:rPr>
                <w:noProof/>
                <w:webHidden/>
              </w:rPr>
              <w:tab/>
            </w:r>
            <w:r w:rsidR="005118C4">
              <w:rPr>
                <w:noProof/>
                <w:webHidden/>
              </w:rPr>
              <w:fldChar w:fldCharType="begin"/>
            </w:r>
            <w:r w:rsidR="005118C4">
              <w:rPr>
                <w:noProof/>
                <w:webHidden/>
              </w:rPr>
              <w:instrText xml:space="preserve"> PAGEREF _Toc234933934 \h </w:instrText>
            </w:r>
            <w:r w:rsidR="005118C4">
              <w:rPr>
                <w:noProof/>
                <w:webHidden/>
              </w:rPr>
            </w:r>
            <w:r w:rsidR="005118C4">
              <w:rPr>
                <w:noProof/>
                <w:webHidden/>
              </w:rPr>
              <w:fldChar w:fldCharType="separate"/>
            </w:r>
            <w:r w:rsidR="005118C4">
              <w:rPr>
                <w:noProof/>
                <w:webHidden/>
              </w:rPr>
              <w:t>4</w:t>
            </w:r>
            <w:r w:rsidR="005118C4">
              <w:rPr>
                <w:noProof/>
                <w:webHidden/>
              </w:rPr>
              <w:fldChar w:fldCharType="end"/>
            </w:r>
          </w:hyperlink>
        </w:p>
        <w:p w14:paraId="552ADABC" w14:textId="0B90E1D7" w:rsidR="005118C4" w:rsidRDefault="004E7F97">
          <w:pPr>
            <w:pStyle w:val="TOC1"/>
            <w:tabs>
              <w:tab w:val="right" w:leader="dot" w:pos="9016"/>
            </w:tabs>
            <w:rPr>
              <w:noProof/>
            </w:rPr>
          </w:pPr>
          <w:hyperlink w:anchor="_Toc234933935" w:history="1">
            <w:r w:rsidR="005118C4" w:rsidRPr="00072468">
              <w:rPr>
                <w:rStyle w:val="Hyperlink"/>
                <w:rFonts w:cstheme="minorHAnsi"/>
                <w:noProof/>
              </w:rPr>
              <w:t>7. Bullying Related to Allergy</w:t>
            </w:r>
            <w:r w:rsidR="005118C4">
              <w:rPr>
                <w:noProof/>
                <w:webHidden/>
              </w:rPr>
              <w:tab/>
            </w:r>
            <w:r w:rsidR="005118C4">
              <w:rPr>
                <w:noProof/>
                <w:webHidden/>
              </w:rPr>
              <w:fldChar w:fldCharType="begin"/>
            </w:r>
            <w:r w:rsidR="005118C4">
              <w:rPr>
                <w:noProof/>
                <w:webHidden/>
              </w:rPr>
              <w:instrText xml:space="preserve"> PAGEREF _Toc234933935 \h </w:instrText>
            </w:r>
            <w:r w:rsidR="005118C4">
              <w:rPr>
                <w:noProof/>
                <w:webHidden/>
              </w:rPr>
            </w:r>
            <w:r w:rsidR="005118C4">
              <w:rPr>
                <w:noProof/>
                <w:webHidden/>
              </w:rPr>
              <w:fldChar w:fldCharType="separate"/>
            </w:r>
            <w:r w:rsidR="005118C4">
              <w:rPr>
                <w:noProof/>
                <w:webHidden/>
              </w:rPr>
              <w:t>5</w:t>
            </w:r>
            <w:r w:rsidR="005118C4">
              <w:rPr>
                <w:noProof/>
                <w:webHidden/>
              </w:rPr>
              <w:fldChar w:fldCharType="end"/>
            </w:r>
          </w:hyperlink>
        </w:p>
        <w:p w14:paraId="6816476B" w14:textId="31A79A0F" w:rsidR="005118C4" w:rsidRDefault="004E7F97">
          <w:pPr>
            <w:pStyle w:val="TOC1"/>
            <w:tabs>
              <w:tab w:val="right" w:leader="dot" w:pos="9016"/>
            </w:tabs>
            <w:rPr>
              <w:noProof/>
            </w:rPr>
          </w:pPr>
          <w:hyperlink w:anchor="_Toc234933936" w:history="1">
            <w:r w:rsidR="005118C4" w:rsidRPr="00072468">
              <w:rPr>
                <w:rStyle w:val="Hyperlink"/>
                <w:rFonts w:cstheme="minorHAnsi"/>
                <w:noProof/>
              </w:rPr>
              <w:t>8. Identification of Allergies</w:t>
            </w:r>
            <w:r w:rsidR="005118C4">
              <w:rPr>
                <w:noProof/>
                <w:webHidden/>
              </w:rPr>
              <w:tab/>
            </w:r>
            <w:r w:rsidR="005118C4">
              <w:rPr>
                <w:noProof/>
                <w:webHidden/>
              </w:rPr>
              <w:fldChar w:fldCharType="begin"/>
            </w:r>
            <w:r w:rsidR="005118C4">
              <w:rPr>
                <w:noProof/>
                <w:webHidden/>
              </w:rPr>
              <w:instrText xml:space="preserve"> PAGEREF _Toc234933936 \h </w:instrText>
            </w:r>
            <w:r w:rsidR="005118C4">
              <w:rPr>
                <w:noProof/>
                <w:webHidden/>
              </w:rPr>
            </w:r>
            <w:r w:rsidR="005118C4">
              <w:rPr>
                <w:noProof/>
                <w:webHidden/>
              </w:rPr>
              <w:fldChar w:fldCharType="separate"/>
            </w:r>
            <w:r w:rsidR="005118C4">
              <w:rPr>
                <w:noProof/>
                <w:webHidden/>
              </w:rPr>
              <w:t>5</w:t>
            </w:r>
            <w:r w:rsidR="005118C4">
              <w:rPr>
                <w:noProof/>
                <w:webHidden/>
              </w:rPr>
              <w:fldChar w:fldCharType="end"/>
            </w:r>
          </w:hyperlink>
        </w:p>
        <w:p w14:paraId="39BECE01" w14:textId="60AF8A90" w:rsidR="005118C4" w:rsidRDefault="004E7F97">
          <w:pPr>
            <w:pStyle w:val="TOC1"/>
            <w:tabs>
              <w:tab w:val="right" w:leader="dot" w:pos="9016"/>
            </w:tabs>
            <w:rPr>
              <w:noProof/>
            </w:rPr>
          </w:pPr>
          <w:hyperlink w:anchor="_Toc234933937" w:history="1">
            <w:r w:rsidR="005118C4" w:rsidRPr="00072468">
              <w:rPr>
                <w:rStyle w:val="Hyperlink"/>
                <w:rFonts w:cstheme="minorHAnsi"/>
                <w:noProof/>
              </w:rPr>
              <w:t>9. Individual Healthcare Plans (IHPs)</w:t>
            </w:r>
            <w:r w:rsidR="005118C4">
              <w:rPr>
                <w:noProof/>
                <w:webHidden/>
              </w:rPr>
              <w:tab/>
            </w:r>
            <w:r w:rsidR="005118C4">
              <w:rPr>
                <w:noProof/>
                <w:webHidden/>
              </w:rPr>
              <w:fldChar w:fldCharType="begin"/>
            </w:r>
            <w:r w:rsidR="005118C4">
              <w:rPr>
                <w:noProof/>
                <w:webHidden/>
              </w:rPr>
              <w:instrText xml:space="preserve"> PAGEREF _Toc234933937 \h </w:instrText>
            </w:r>
            <w:r w:rsidR="005118C4">
              <w:rPr>
                <w:noProof/>
                <w:webHidden/>
              </w:rPr>
            </w:r>
            <w:r w:rsidR="005118C4">
              <w:rPr>
                <w:noProof/>
                <w:webHidden/>
              </w:rPr>
              <w:fldChar w:fldCharType="separate"/>
            </w:r>
            <w:r w:rsidR="005118C4">
              <w:rPr>
                <w:noProof/>
                <w:webHidden/>
              </w:rPr>
              <w:t>5</w:t>
            </w:r>
            <w:r w:rsidR="005118C4">
              <w:rPr>
                <w:noProof/>
                <w:webHidden/>
              </w:rPr>
              <w:fldChar w:fldCharType="end"/>
            </w:r>
          </w:hyperlink>
        </w:p>
        <w:p w14:paraId="67F1D90C" w14:textId="2D59F990" w:rsidR="005118C4" w:rsidRDefault="004E7F97">
          <w:pPr>
            <w:pStyle w:val="TOC3"/>
            <w:tabs>
              <w:tab w:val="right" w:leader="dot" w:pos="9016"/>
            </w:tabs>
            <w:rPr>
              <w:noProof/>
            </w:rPr>
          </w:pPr>
          <w:hyperlink w:anchor="_Toc234933938" w:history="1">
            <w:r w:rsidR="005118C4" w:rsidRPr="00072468">
              <w:rPr>
                <w:rStyle w:val="Hyperlink"/>
                <w:rFonts w:eastAsia="Times New Roman" w:cstheme="minorHAnsi"/>
                <w:b/>
                <w:bCs/>
                <w:noProof/>
                <w:lang w:eastAsia="en-GB"/>
              </w:rPr>
              <w:t>Medication Risk Assessments</w:t>
            </w:r>
            <w:r w:rsidR="005118C4">
              <w:rPr>
                <w:noProof/>
                <w:webHidden/>
              </w:rPr>
              <w:tab/>
            </w:r>
            <w:r w:rsidR="005118C4">
              <w:rPr>
                <w:noProof/>
                <w:webHidden/>
              </w:rPr>
              <w:fldChar w:fldCharType="begin"/>
            </w:r>
            <w:r w:rsidR="005118C4">
              <w:rPr>
                <w:noProof/>
                <w:webHidden/>
              </w:rPr>
              <w:instrText xml:space="preserve"> PAGEREF _Toc234933938 \h </w:instrText>
            </w:r>
            <w:r w:rsidR="005118C4">
              <w:rPr>
                <w:noProof/>
                <w:webHidden/>
              </w:rPr>
            </w:r>
            <w:r w:rsidR="005118C4">
              <w:rPr>
                <w:noProof/>
                <w:webHidden/>
              </w:rPr>
              <w:fldChar w:fldCharType="separate"/>
            </w:r>
            <w:r w:rsidR="005118C4">
              <w:rPr>
                <w:noProof/>
                <w:webHidden/>
              </w:rPr>
              <w:t>6</w:t>
            </w:r>
            <w:r w:rsidR="005118C4">
              <w:rPr>
                <w:noProof/>
                <w:webHidden/>
              </w:rPr>
              <w:fldChar w:fldCharType="end"/>
            </w:r>
          </w:hyperlink>
        </w:p>
        <w:p w14:paraId="442095A6" w14:textId="7FFB6A77" w:rsidR="005118C4" w:rsidRDefault="004E7F97">
          <w:pPr>
            <w:pStyle w:val="TOC1"/>
            <w:tabs>
              <w:tab w:val="right" w:leader="dot" w:pos="9016"/>
            </w:tabs>
            <w:rPr>
              <w:noProof/>
            </w:rPr>
          </w:pPr>
          <w:hyperlink w:anchor="_Toc234933939" w:history="1">
            <w:r w:rsidR="005118C4" w:rsidRPr="00072468">
              <w:rPr>
                <w:rStyle w:val="Hyperlink"/>
                <w:rFonts w:cstheme="minorHAnsi"/>
                <w:noProof/>
              </w:rPr>
              <w:t>10. Minimising Risk</w:t>
            </w:r>
            <w:r w:rsidR="005118C4">
              <w:rPr>
                <w:noProof/>
                <w:webHidden/>
              </w:rPr>
              <w:tab/>
            </w:r>
            <w:r w:rsidR="005118C4">
              <w:rPr>
                <w:noProof/>
                <w:webHidden/>
              </w:rPr>
              <w:fldChar w:fldCharType="begin"/>
            </w:r>
            <w:r w:rsidR="005118C4">
              <w:rPr>
                <w:noProof/>
                <w:webHidden/>
              </w:rPr>
              <w:instrText xml:space="preserve"> PAGEREF _Toc234933939 \h </w:instrText>
            </w:r>
            <w:r w:rsidR="005118C4">
              <w:rPr>
                <w:noProof/>
                <w:webHidden/>
              </w:rPr>
            </w:r>
            <w:r w:rsidR="005118C4">
              <w:rPr>
                <w:noProof/>
                <w:webHidden/>
              </w:rPr>
              <w:fldChar w:fldCharType="separate"/>
            </w:r>
            <w:r w:rsidR="005118C4">
              <w:rPr>
                <w:noProof/>
                <w:webHidden/>
              </w:rPr>
              <w:t>6</w:t>
            </w:r>
            <w:r w:rsidR="005118C4">
              <w:rPr>
                <w:noProof/>
                <w:webHidden/>
              </w:rPr>
              <w:fldChar w:fldCharType="end"/>
            </w:r>
          </w:hyperlink>
        </w:p>
        <w:p w14:paraId="3119D78C" w14:textId="242FE743" w:rsidR="005118C4" w:rsidRDefault="004E7F97">
          <w:pPr>
            <w:pStyle w:val="TOC3"/>
            <w:tabs>
              <w:tab w:val="right" w:leader="dot" w:pos="9016"/>
            </w:tabs>
            <w:rPr>
              <w:noProof/>
            </w:rPr>
          </w:pPr>
          <w:hyperlink w:anchor="_Toc234933940" w:history="1">
            <w:r w:rsidR="005118C4" w:rsidRPr="00072468">
              <w:rPr>
                <w:rStyle w:val="Hyperlink"/>
                <w:rFonts w:eastAsia="Times New Roman" w:cstheme="minorHAnsi"/>
                <w:b/>
                <w:bCs/>
                <w:noProof/>
                <w:lang w:eastAsia="en-GB"/>
              </w:rPr>
              <w:t>Food Sharing</w:t>
            </w:r>
            <w:r w:rsidR="005118C4">
              <w:rPr>
                <w:noProof/>
                <w:webHidden/>
              </w:rPr>
              <w:tab/>
            </w:r>
            <w:r w:rsidR="005118C4">
              <w:rPr>
                <w:noProof/>
                <w:webHidden/>
              </w:rPr>
              <w:fldChar w:fldCharType="begin"/>
            </w:r>
            <w:r w:rsidR="005118C4">
              <w:rPr>
                <w:noProof/>
                <w:webHidden/>
              </w:rPr>
              <w:instrText xml:space="preserve"> PAGEREF _Toc234933940 \h </w:instrText>
            </w:r>
            <w:r w:rsidR="005118C4">
              <w:rPr>
                <w:noProof/>
                <w:webHidden/>
              </w:rPr>
            </w:r>
            <w:r w:rsidR="005118C4">
              <w:rPr>
                <w:noProof/>
                <w:webHidden/>
              </w:rPr>
              <w:fldChar w:fldCharType="separate"/>
            </w:r>
            <w:r w:rsidR="005118C4">
              <w:rPr>
                <w:noProof/>
                <w:webHidden/>
              </w:rPr>
              <w:t>6</w:t>
            </w:r>
            <w:r w:rsidR="005118C4">
              <w:rPr>
                <w:noProof/>
                <w:webHidden/>
              </w:rPr>
              <w:fldChar w:fldCharType="end"/>
            </w:r>
          </w:hyperlink>
        </w:p>
        <w:p w14:paraId="476EF252" w14:textId="2CB28B51" w:rsidR="005118C4" w:rsidRDefault="004E7F97">
          <w:pPr>
            <w:pStyle w:val="TOC1"/>
            <w:tabs>
              <w:tab w:val="right" w:leader="dot" w:pos="9016"/>
            </w:tabs>
            <w:rPr>
              <w:noProof/>
            </w:rPr>
          </w:pPr>
          <w:hyperlink w:anchor="_Toc234933941" w:history="1">
            <w:r w:rsidR="005118C4" w:rsidRPr="00072468">
              <w:rPr>
                <w:rStyle w:val="Hyperlink"/>
                <w:rFonts w:cstheme="minorHAnsi"/>
                <w:noProof/>
              </w:rPr>
              <w:t>11. Food Allergy Management</w:t>
            </w:r>
            <w:r w:rsidR="005118C4">
              <w:rPr>
                <w:noProof/>
                <w:webHidden/>
              </w:rPr>
              <w:tab/>
            </w:r>
            <w:r w:rsidR="005118C4">
              <w:rPr>
                <w:noProof/>
                <w:webHidden/>
              </w:rPr>
              <w:fldChar w:fldCharType="begin"/>
            </w:r>
            <w:r w:rsidR="005118C4">
              <w:rPr>
                <w:noProof/>
                <w:webHidden/>
              </w:rPr>
              <w:instrText xml:space="preserve"> PAGEREF _Toc234933941 \h </w:instrText>
            </w:r>
            <w:r w:rsidR="005118C4">
              <w:rPr>
                <w:noProof/>
                <w:webHidden/>
              </w:rPr>
            </w:r>
            <w:r w:rsidR="005118C4">
              <w:rPr>
                <w:noProof/>
                <w:webHidden/>
              </w:rPr>
              <w:fldChar w:fldCharType="separate"/>
            </w:r>
            <w:r w:rsidR="005118C4">
              <w:rPr>
                <w:noProof/>
                <w:webHidden/>
              </w:rPr>
              <w:t>7</w:t>
            </w:r>
            <w:r w:rsidR="005118C4">
              <w:rPr>
                <w:noProof/>
                <w:webHidden/>
              </w:rPr>
              <w:fldChar w:fldCharType="end"/>
            </w:r>
          </w:hyperlink>
        </w:p>
        <w:p w14:paraId="0653132D" w14:textId="6C7E7F6E" w:rsidR="005118C4" w:rsidRDefault="004E7F97">
          <w:pPr>
            <w:pStyle w:val="TOC2"/>
            <w:tabs>
              <w:tab w:val="right" w:leader="dot" w:pos="9016"/>
            </w:tabs>
            <w:rPr>
              <w:noProof/>
            </w:rPr>
          </w:pPr>
          <w:hyperlink w:anchor="_Toc234933942" w:history="1">
            <w:r w:rsidR="005118C4" w:rsidRPr="00072468">
              <w:rPr>
                <w:rStyle w:val="Hyperlink"/>
                <w:rFonts w:eastAsia="Times New Roman" w:cstheme="minorHAnsi"/>
                <w:b/>
                <w:bCs/>
                <w:noProof/>
                <w:lang w:eastAsia="en-GB"/>
              </w:rPr>
              <w:t>Packed Lunches and Food Brought from Home</w:t>
            </w:r>
            <w:r w:rsidR="005118C4">
              <w:rPr>
                <w:noProof/>
                <w:webHidden/>
              </w:rPr>
              <w:tab/>
            </w:r>
            <w:r w:rsidR="005118C4">
              <w:rPr>
                <w:noProof/>
                <w:webHidden/>
              </w:rPr>
              <w:fldChar w:fldCharType="begin"/>
            </w:r>
            <w:r w:rsidR="005118C4">
              <w:rPr>
                <w:noProof/>
                <w:webHidden/>
              </w:rPr>
              <w:instrText xml:space="preserve"> PAGEREF _Toc234933942 \h </w:instrText>
            </w:r>
            <w:r w:rsidR="005118C4">
              <w:rPr>
                <w:noProof/>
                <w:webHidden/>
              </w:rPr>
            </w:r>
            <w:r w:rsidR="005118C4">
              <w:rPr>
                <w:noProof/>
                <w:webHidden/>
              </w:rPr>
              <w:fldChar w:fldCharType="separate"/>
            </w:r>
            <w:r w:rsidR="005118C4">
              <w:rPr>
                <w:noProof/>
                <w:webHidden/>
              </w:rPr>
              <w:t>7</w:t>
            </w:r>
            <w:r w:rsidR="005118C4">
              <w:rPr>
                <w:noProof/>
                <w:webHidden/>
              </w:rPr>
              <w:fldChar w:fldCharType="end"/>
            </w:r>
          </w:hyperlink>
        </w:p>
        <w:p w14:paraId="3C136197" w14:textId="22D214CD" w:rsidR="005118C4" w:rsidRDefault="004E7F97">
          <w:pPr>
            <w:pStyle w:val="TOC2"/>
            <w:tabs>
              <w:tab w:val="right" w:leader="dot" w:pos="9016"/>
            </w:tabs>
            <w:rPr>
              <w:noProof/>
            </w:rPr>
          </w:pPr>
          <w:hyperlink w:anchor="_Toc234933943" w:history="1">
            <w:r w:rsidR="005118C4" w:rsidRPr="00072468">
              <w:rPr>
                <w:rStyle w:val="Hyperlink"/>
                <w:rFonts w:eastAsia="Times New Roman" w:cstheme="minorHAnsi"/>
                <w:b/>
                <w:bCs/>
                <w:noProof/>
                <w:lang w:eastAsia="en-GB"/>
              </w:rPr>
              <w:t>Special Events, Celebrations and Fundraising Activities</w:t>
            </w:r>
            <w:r w:rsidR="005118C4">
              <w:rPr>
                <w:noProof/>
                <w:webHidden/>
              </w:rPr>
              <w:tab/>
            </w:r>
            <w:r w:rsidR="005118C4">
              <w:rPr>
                <w:noProof/>
                <w:webHidden/>
              </w:rPr>
              <w:fldChar w:fldCharType="begin"/>
            </w:r>
            <w:r w:rsidR="005118C4">
              <w:rPr>
                <w:noProof/>
                <w:webHidden/>
              </w:rPr>
              <w:instrText xml:space="preserve"> PAGEREF _Toc234933943 \h </w:instrText>
            </w:r>
            <w:r w:rsidR="005118C4">
              <w:rPr>
                <w:noProof/>
                <w:webHidden/>
              </w:rPr>
            </w:r>
            <w:r w:rsidR="005118C4">
              <w:rPr>
                <w:noProof/>
                <w:webHidden/>
              </w:rPr>
              <w:fldChar w:fldCharType="separate"/>
            </w:r>
            <w:r w:rsidR="005118C4">
              <w:rPr>
                <w:noProof/>
                <w:webHidden/>
              </w:rPr>
              <w:t>7</w:t>
            </w:r>
            <w:r w:rsidR="005118C4">
              <w:rPr>
                <w:noProof/>
                <w:webHidden/>
              </w:rPr>
              <w:fldChar w:fldCharType="end"/>
            </w:r>
          </w:hyperlink>
        </w:p>
        <w:p w14:paraId="4E93B931" w14:textId="1952EA58" w:rsidR="005118C4" w:rsidRDefault="004E7F97">
          <w:pPr>
            <w:pStyle w:val="TOC1"/>
            <w:tabs>
              <w:tab w:val="right" w:leader="dot" w:pos="9016"/>
            </w:tabs>
            <w:rPr>
              <w:noProof/>
            </w:rPr>
          </w:pPr>
          <w:hyperlink w:anchor="_Toc234933944" w:history="1">
            <w:r w:rsidR="005118C4" w:rsidRPr="00072468">
              <w:rPr>
                <w:rStyle w:val="Hyperlink"/>
                <w:rFonts w:cstheme="minorHAnsi"/>
                <w:noProof/>
              </w:rPr>
              <w:t>12. Medication and Prescribed Adrenaline</w:t>
            </w:r>
            <w:r w:rsidR="005118C4">
              <w:rPr>
                <w:noProof/>
                <w:webHidden/>
              </w:rPr>
              <w:tab/>
            </w:r>
            <w:r w:rsidR="005118C4">
              <w:rPr>
                <w:noProof/>
                <w:webHidden/>
              </w:rPr>
              <w:fldChar w:fldCharType="begin"/>
            </w:r>
            <w:r w:rsidR="005118C4">
              <w:rPr>
                <w:noProof/>
                <w:webHidden/>
              </w:rPr>
              <w:instrText xml:space="preserve"> PAGEREF _Toc234933944 \h </w:instrText>
            </w:r>
            <w:r w:rsidR="005118C4">
              <w:rPr>
                <w:noProof/>
                <w:webHidden/>
              </w:rPr>
            </w:r>
            <w:r w:rsidR="005118C4">
              <w:rPr>
                <w:noProof/>
                <w:webHidden/>
              </w:rPr>
              <w:fldChar w:fldCharType="separate"/>
            </w:r>
            <w:r w:rsidR="005118C4">
              <w:rPr>
                <w:noProof/>
                <w:webHidden/>
              </w:rPr>
              <w:t>8</w:t>
            </w:r>
            <w:r w:rsidR="005118C4">
              <w:rPr>
                <w:noProof/>
                <w:webHidden/>
              </w:rPr>
              <w:fldChar w:fldCharType="end"/>
            </w:r>
          </w:hyperlink>
        </w:p>
        <w:p w14:paraId="143476C1" w14:textId="25D5D1D2" w:rsidR="005118C4" w:rsidRDefault="004E7F97">
          <w:pPr>
            <w:pStyle w:val="TOC2"/>
            <w:tabs>
              <w:tab w:val="right" w:leader="dot" w:pos="9016"/>
            </w:tabs>
            <w:rPr>
              <w:noProof/>
            </w:rPr>
          </w:pPr>
          <w:hyperlink w:anchor="_Toc234933945" w:history="1">
            <w:r w:rsidR="005118C4" w:rsidRPr="00072468">
              <w:rPr>
                <w:rStyle w:val="Hyperlink"/>
                <w:rFonts w:eastAsia="Times New Roman" w:cstheme="minorHAnsi"/>
                <w:b/>
                <w:bCs/>
                <w:noProof/>
                <w:lang w:eastAsia="en-GB"/>
              </w:rPr>
              <w:t>Adrenaline Auto-Injectors (AAIs)</w:t>
            </w:r>
            <w:r w:rsidR="005118C4">
              <w:rPr>
                <w:noProof/>
                <w:webHidden/>
              </w:rPr>
              <w:tab/>
            </w:r>
            <w:r w:rsidR="005118C4">
              <w:rPr>
                <w:noProof/>
                <w:webHidden/>
              </w:rPr>
              <w:fldChar w:fldCharType="begin"/>
            </w:r>
            <w:r w:rsidR="005118C4">
              <w:rPr>
                <w:noProof/>
                <w:webHidden/>
              </w:rPr>
              <w:instrText xml:space="preserve"> PAGEREF _Toc234933945 \h </w:instrText>
            </w:r>
            <w:r w:rsidR="005118C4">
              <w:rPr>
                <w:noProof/>
                <w:webHidden/>
              </w:rPr>
            </w:r>
            <w:r w:rsidR="005118C4">
              <w:rPr>
                <w:noProof/>
                <w:webHidden/>
              </w:rPr>
              <w:fldChar w:fldCharType="separate"/>
            </w:r>
            <w:r w:rsidR="005118C4">
              <w:rPr>
                <w:noProof/>
                <w:webHidden/>
              </w:rPr>
              <w:t>8</w:t>
            </w:r>
            <w:r w:rsidR="005118C4">
              <w:rPr>
                <w:noProof/>
                <w:webHidden/>
              </w:rPr>
              <w:fldChar w:fldCharType="end"/>
            </w:r>
          </w:hyperlink>
        </w:p>
        <w:p w14:paraId="3BBC7772" w14:textId="129505BC" w:rsidR="005118C4" w:rsidRDefault="004E7F97">
          <w:pPr>
            <w:pStyle w:val="TOC2"/>
            <w:tabs>
              <w:tab w:val="right" w:leader="dot" w:pos="9016"/>
            </w:tabs>
            <w:rPr>
              <w:noProof/>
            </w:rPr>
          </w:pPr>
          <w:hyperlink w:anchor="_Toc234933946" w:history="1">
            <w:r w:rsidR="005118C4" w:rsidRPr="00072468">
              <w:rPr>
                <w:rStyle w:val="Hyperlink"/>
                <w:rFonts w:eastAsia="Times New Roman" w:cstheme="minorHAnsi"/>
                <w:b/>
                <w:bCs/>
                <w:noProof/>
                <w:lang w:eastAsia="en-GB"/>
              </w:rPr>
              <w:t>Asthma Reliever Inhalers</w:t>
            </w:r>
            <w:r w:rsidR="005118C4">
              <w:rPr>
                <w:noProof/>
                <w:webHidden/>
              </w:rPr>
              <w:tab/>
            </w:r>
            <w:r w:rsidR="005118C4">
              <w:rPr>
                <w:noProof/>
                <w:webHidden/>
              </w:rPr>
              <w:fldChar w:fldCharType="begin"/>
            </w:r>
            <w:r w:rsidR="005118C4">
              <w:rPr>
                <w:noProof/>
                <w:webHidden/>
              </w:rPr>
              <w:instrText xml:space="preserve"> PAGEREF _Toc234933946 \h </w:instrText>
            </w:r>
            <w:r w:rsidR="005118C4">
              <w:rPr>
                <w:noProof/>
                <w:webHidden/>
              </w:rPr>
            </w:r>
            <w:r w:rsidR="005118C4">
              <w:rPr>
                <w:noProof/>
                <w:webHidden/>
              </w:rPr>
              <w:fldChar w:fldCharType="separate"/>
            </w:r>
            <w:r w:rsidR="005118C4">
              <w:rPr>
                <w:noProof/>
                <w:webHidden/>
              </w:rPr>
              <w:t>8</w:t>
            </w:r>
            <w:r w:rsidR="005118C4">
              <w:rPr>
                <w:noProof/>
                <w:webHidden/>
              </w:rPr>
              <w:fldChar w:fldCharType="end"/>
            </w:r>
          </w:hyperlink>
        </w:p>
        <w:p w14:paraId="483F2622" w14:textId="1C33A846" w:rsidR="005118C4" w:rsidRDefault="004E7F97">
          <w:pPr>
            <w:pStyle w:val="TOC2"/>
            <w:tabs>
              <w:tab w:val="right" w:leader="dot" w:pos="9016"/>
            </w:tabs>
            <w:rPr>
              <w:noProof/>
            </w:rPr>
          </w:pPr>
          <w:hyperlink w:anchor="_Toc234933947" w:history="1">
            <w:r w:rsidR="005118C4" w:rsidRPr="00072468">
              <w:rPr>
                <w:rStyle w:val="Hyperlink"/>
                <w:rFonts w:eastAsia="Times New Roman" w:cstheme="minorHAnsi"/>
                <w:b/>
                <w:bCs/>
                <w:noProof/>
                <w:lang w:eastAsia="en-GB"/>
              </w:rPr>
              <w:t>Monitoring</w:t>
            </w:r>
            <w:r w:rsidR="005118C4">
              <w:rPr>
                <w:noProof/>
                <w:webHidden/>
              </w:rPr>
              <w:tab/>
            </w:r>
            <w:r w:rsidR="005118C4">
              <w:rPr>
                <w:noProof/>
                <w:webHidden/>
              </w:rPr>
              <w:fldChar w:fldCharType="begin"/>
            </w:r>
            <w:r w:rsidR="005118C4">
              <w:rPr>
                <w:noProof/>
                <w:webHidden/>
              </w:rPr>
              <w:instrText xml:space="preserve"> PAGEREF _Toc234933947 \h </w:instrText>
            </w:r>
            <w:r w:rsidR="005118C4">
              <w:rPr>
                <w:noProof/>
                <w:webHidden/>
              </w:rPr>
            </w:r>
            <w:r w:rsidR="005118C4">
              <w:rPr>
                <w:noProof/>
                <w:webHidden/>
              </w:rPr>
              <w:fldChar w:fldCharType="separate"/>
            </w:r>
            <w:r w:rsidR="005118C4">
              <w:rPr>
                <w:noProof/>
                <w:webHidden/>
              </w:rPr>
              <w:t>9</w:t>
            </w:r>
            <w:r w:rsidR="005118C4">
              <w:rPr>
                <w:noProof/>
                <w:webHidden/>
              </w:rPr>
              <w:fldChar w:fldCharType="end"/>
            </w:r>
          </w:hyperlink>
        </w:p>
        <w:p w14:paraId="39A6B866" w14:textId="045597A1" w:rsidR="005118C4" w:rsidRDefault="004E7F97">
          <w:pPr>
            <w:pStyle w:val="TOC1"/>
            <w:tabs>
              <w:tab w:val="right" w:leader="dot" w:pos="9016"/>
            </w:tabs>
            <w:rPr>
              <w:noProof/>
            </w:rPr>
          </w:pPr>
          <w:hyperlink w:anchor="_Toc234933948" w:history="1">
            <w:r w:rsidR="005118C4" w:rsidRPr="00072468">
              <w:rPr>
                <w:rStyle w:val="Hyperlink"/>
                <w:rFonts w:cstheme="minorHAnsi"/>
                <w:noProof/>
              </w:rPr>
              <w:t>13. Spare Adrenaline Auto-Injectors</w:t>
            </w:r>
            <w:r w:rsidR="005118C4">
              <w:rPr>
                <w:noProof/>
                <w:webHidden/>
              </w:rPr>
              <w:tab/>
            </w:r>
            <w:r w:rsidR="005118C4">
              <w:rPr>
                <w:noProof/>
                <w:webHidden/>
              </w:rPr>
              <w:fldChar w:fldCharType="begin"/>
            </w:r>
            <w:r w:rsidR="005118C4">
              <w:rPr>
                <w:noProof/>
                <w:webHidden/>
              </w:rPr>
              <w:instrText xml:space="preserve"> PAGEREF _Toc234933948 \h </w:instrText>
            </w:r>
            <w:r w:rsidR="005118C4">
              <w:rPr>
                <w:noProof/>
                <w:webHidden/>
              </w:rPr>
            </w:r>
            <w:r w:rsidR="005118C4">
              <w:rPr>
                <w:noProof/>
                <w:webHidden/>
              </w:rPr>
              <w:fldChar w:fldCharType="separate"/>
            </w:r>
            <w:r w:rsidR="005118C4">
              <w:rPr>
                <w:noProof/>
                <w:webHidden/>
              </w:rPr>
              <w:t>9</w:t>
            </w:r>
            <w:r w:rsidR="005118C4">
              <w:rPr>
                <w:noProof/>
                <w:webHidden/>
              </w:rPr>
              <w:fldChar w:fldCharType="end"/>
            </w:r>
          </w:hyperlink>
        </w:p>
        <w:p w14:paraId="4BFCF6EC" w14:textId="16BBDD58" w:rsidR="005118C4" w:rsidRDefault="004E7F97">
          <w:pPr>
            <w:pStyle w:val="TOC1"/>
            <w:tabs>
              <w:tab w:val="right" w:leader="dot" w:pos="9016"/>
            </w:tabs>
            <w:rPr>
              <w:noProof/>
            </w:rPr>
          </w:pPr>
          <w:hyperlink w:anchor="_Toc234933949" w:history="1">
            <w:r w:rsidR="005118C4" w:rsidRPr="00072468">
              <w:rPr>
                <w:rStyle w:val="Hyperlink"/>
                <w:rFonts w:cstheme="minorHAnsi"/>
                <w:noProof/>
              </w:rPr>
              <w:t>14. Emergency Response</w:t>
            </w:r>
            <w:r w:rsidR="005118C4">
              <w:rPr>
                <w:noProof/>
                <w:webHidden/>
              </w:rPr>
              <w:tab/>
            </w:r>
            <w:r w:rsidR="005118C4">
              <w:rPr>
                <w:noProof/>
                <w:webHidden/>
              </w:rPr>
              <w:fldChar w:fldCharType="begin"/>
            </w:r>
            <w:r w:rsidR="005118C4">
              <w:rPr>
                <w:noProof/>
                <w:webHidden/>
              </w:rPr>
              <w:instrText xml:space="preserve"> PAGEREF _Toc234933949 \h </w:instrText>
            </w:r>
            <w:r w:rsidR="005118C4">
              <w:rPr>
                <w:noProof/>
                <w:webHidden/>
              </w:rPr>
            </w:r>
            <w:r w:rsidR="005118C4">
              <w:rPr>
                <w:noProof/>
                <w:webHidden/>
              </w:rPr>
              <w:fldChar w:fldCharType="separate"/>
            </w:r>
            <w:r w:rsidR="005118C4">
              <w:rPr>
                <w:noProof/>
                <w:webHidden/>
              </w:rPr>
              <w:t>9</w:t>
            </w:r>
            <w:r w:rsidR="005118C4">
              <w:rPr>
                <w:noProof/>
                <w:webHidden/>
              </w:rPr>
              <w:fldChar w:fldCharType="end"/>
            </w:r>
          </w:hyperlink>
        </w:p>
        <w:p w14:paraId="42999BB8" w14:textId="1D207286" w:rsidR="005118C4" w:rsidRDefault="004E7F97">
          <w:pPr>
            <w:pStyle w:val="TOC1"/>
            <w:tabs>
              <w:tab w:val="right" w:leader="dot" w:pos="9016"/>
            </w:tabs>
            <w:rPr>
              <w:noProof/>
            </w:rPr>
          </w:pPr>
          <w:hyperlink w:anchor="_Toc234933950" w:history="1">
            <w:r w:rsidR="005118C4" w:rsidRPr="00072468">
              <w:rPr>
                <w:rStyle w:val="Hyperlink"/>
                <w:rFonts w:cstheme="minorHAnsi"/>
                <w:noProof/>
              </w:rPr>
              <w:t>15. Educational Visits and Trips</w:t>
            </w:r>
            <w:r w:rsidR="005118C4">
              <w:rPr>
                <w:noProof/>
                <w:webHidden/>
              </w:rPr>
              <w:tab/>
            </w:r>
            <w:r w:rsidR="005118C4">
              <w:rPr>
                <w:noProof/>
                <w:webHidden/>
              </w:rPr>
              <w:fldChar w:fldCharType="begin"/>
            </w:r>
            <w:r w:rsidR="005118C4">
              <w:rPr>
                <w:noProof/>
                <w:webHidden/>
              </w:rPr>
              <w:instrText xml:space="preserve"> PAGEREF _Toc234933950 \h </w:instrText>
            </w:r>
            <w:r w:rsidR="005118C4">
              <w:rPr>
                <w:noProof/>
                <w:webHidden/>
              </w:rPr>
            </w:r>
            <w:r w:rsidR="005118C4">
              <w:rPr>
                <w:noProof/>
                <w:webHidden/>
              </w:rPr>
              <w:fldChar w:fldCharType="separate"/>
            </w:r>
            <w:r w:rsidR="005118C4">
              <w:rPr>
                <w:noProof/>
                <w:webHidden/>
              </w:rPr>
              <w:t>10</w:t>
            </w:r>
            <w:r w:rsidR="005118C4">
              <w:rPr>
                <w:noProof/>
                <w:webHidden/>
              </w:rPr>
              <w:fldChar w:fldCharType="end"/>
            </w:r>
          </w:hyperlink>
        </w:p>
        <w:p w14:paraId="19F7AF79" w14:textId="08581761" w:rsidR="005118C4" w:rsidRDefault="004E7F97">
          <w:pPr>
            <w:pStyle w:val="TOC1"/>
            <w:tabs>
              <w:tab w:val="right" w:leader="dot" w:pos="9016"/>
            </w:tabs>
            <w:rPr>
              <w:noProof/>
            </w:rPr>
          </w:pPr>
          <w:hyperlink w:anchor="_Toc234933951" w:history="1">
            <w:r w:rsidR="005118C4" w:rsidRPr="00072468">
              <w:rPr>
                <w:rStyle w:val="Hyperlink"/>
                <w:rFonts w:cstheme="minorHAnsi"/>
                <w:noProof/>
              </w:rPr>
              <w:t>16. Incidents and Near Misses</w:t>
            </w:r>
            <w:r w:rsidR="005118C4">
              <w:rPr>
                <w:noProof/>
                <w:webHidden/>
              </w:rPr>
              <w:tab/>
            </w:r>
            <w:r w:rsidR="005118C4">
              <w:rPr>
                <w:noProof/>
                <w:webHidden/>
              </w:rPr>
              <w:fldChar w:fldCharType="begin"/>
            </w:r>
            <w:r w:rsidR="005118C4">
              <w:rPr>
                <w:noProof/>
                <w:webHidden/>
              </w:rPr>
              <w:instrText xml:space="preserve"> PAGEREF _Toc234933951 \h </w:instrText>
            </w:r>
            <w:r w:rsidR="005118C4">
              <w:rPr>
                <w:noProof/>
                <w:webHidden/>
              </w:rPr>
            </w:r>
            <w:r w:rsidR="005118C4">
              <w:rPr>
                <w:noProof/>
                <w:webHidden/>
              </w:rPr>
              <w:fldChar w:fldCharType="separate"/>
            </w:r>
            <w:r w:rsidR="005118C4">
              <w:rPr>
                <w:noProof/>
                <w:webHidden/>
              </w:rPr>
              <w:t>10</w:t>
            </w:r>
            <w:r w:rsidR="005118C4">
              <w:rPr>
                <w:noProof/>
                <w:webHidden/>
              </w:rPr>
              <w:fldChar w:fldCharType="end"/>
            </w:r>
          </w:hyperlink>
        </w:p>
        <w:p w14:paraId="4E136F53" w14:textId="7DA19EBD" w:rsidR="005118C4" w:rsidRDefault="004E7F97">
          <w:pPr>
            <w:pStyle w:val="TOC1"/>
            <w:tabs>
              <w:tab w:val="right" w:leader="dot" w:pos="9016"/>
            </w:tabs>
            <w:rPr>
              <w:noProof/>
            </w:rPr>
          </w:pPr>
          <w:hyperlink w:anchor="_Toc234933952" w:history="1">
            <w:r w:rsidR="005118C4" w:rsidRPr="00072468">
              <w:rPr>
                <w:rStyle w:val="Hyperlink"/>
                <w:rFonts w:cstheme="minorHAnsi"/>
                <w:noProof/>
              </w:rPr>
              <w:t>17. Information Sharing and GDPR</w:t>
            </w:r>
            <w:r w:rsidR="005118C4">
              <w:rPr>
                <w:noProof/>
                <w:webHidden/>
              </w:rPr>
              <w:tab/>
            </w:r>
            <w:r w:rsidR="005118C4">
              <w:rPr>
                <w:noProof/>
                <w:webHidden/>
              </w:rPr>
              <w:fldChar w:fldCharType="begin"/>
            </w:r>
            <w:r w:rsidR="005118C4">
              <w:rPr>
                <w:noProof/>
                <w:webHidden/>
              </w:rPr>
              <w:instrText xml:space="preserve"> PAGEREF _Toc234933952 \h </w:instrText>
            </w:r>
            <w:r w:rsidR="005118C4">
              <w:rPr>
                <w:noProof/>
                <w:webHidden/>
              </w:rPr>
            </w:r>
            <w:r w:rsidR="005118C4">
              <w:rPr>
                <w:noProof/>
                <w:webHidden/>
              </w:rPr>
              <w:fldChar w:fldCharType="separate"/>
            </w:r>
            <w:r w:rsidR="005118C4">
              <w:rPr>
                <w:noProof/>
                <w:webHidden/>
              </w:rPr>
              <w:t>10</w:t>
            </w:r>
            <w:r w:rsidR="005118C4">
              <w:rPr>
                <w:noProof/>
                <w:webHidden/>
              </w:rPr>
              <w:fldChar w:fldCharType="end"/>
            </w:r>
          </w:hyperlink>
        </w:p>
        <w:p w14:paraId="5AA2B019" w14:textId="03BD64E5" w:rsidR="005118C4" w:rsidRDefault="004E7F97">
          <w:pPr>
            <w:pStyle w:val="TOC1"/>
            <w:tabs>
              <w:tab w:val="right" w:leader="dot" w:pos="9016"/>
            </w:tabs>
            <w:rPr>
              <w:noProof/>
            </w:rPr>
          </w:pPr>
          <w:hyperlink w:anchor="_Toc234933953" w:history="1">
            <w:r w:rsidR="005118C4" w:rsidRPr="00072468">
              <w:rPr>
                <w:rStyle w:val="Hyperlink"/>
                <w:rFonts w:eastAsia="Times New Roman" w:cstheme="minorHAnsi"/>
                <w:b/>
                <w:bCs/>
                <w:noProof/>
                <w:kern w:val="36"/>
                <w:lang w:eastAsia="en-GB"/>
              </w:rPr>
              <w:t>18. Unacceptable Practice</w:t>
            </w:r>
            <w:r w:rsidR="005118C4">
              <w:rPr>
                <w:noProof/>
                <w:webHidden/>
              </w:rPr>
              <w:tab/>
            </w:r>
            <w:r w:rsidR="005118C4">
              <w:rPr>
                <w:noProof/>
                <w:webHidden/>
              </w:rPr>
              <w:fldChar w:fldCharType="begin"/>
            </w:r>
            <w:r w:rsidR="005118C4">
              <w:rPr>
                <w:noProof/>
                <w:webHidden/>
              </w:rPr>
              <w:instrText xml:space="preserve"> PAGEREF _Toc234933953 \h </w:instrText>
            </w:r>
            <w:r w:rsidR="005118C4">
              <w:rPr>
                <w:noProof/>
                <w:webHidden/>
              </w:rPr>
            </w:r>
            <w:r w:rsidR="005118C4">
              <w:rPr>
                <w:noProof/>
                <w:webHidden/>
              </w:rPr>
              <w:fldChar w:fldCharType="separate"/>
            </w:r>
            <w:r w:rsidR="005118C4">
              <w:rPr>
                <w:noProof/>
                <w:webHidden/>
              </w:rPr>
              <w:t>11</w:t>
            </w:r>
            <w:r w:rsidR="005118C4">
              <w:rPr>
                <w:noProof/>
                <w:webHidden/>
              </w:rPr>
              <w:fldChar w:fldCharType="end"/>
            </w:r>
          </w:hyperlink>
        </w:p>
        <w:p w14:paraId="2E4A8CF8" w14:textId="70137ECF" w:rsidR="005118C4" w:rsidRDefault="004E7F97">
          <w:pPr>
            <w:pStyle w:val="TOC1"/>
            <w:tabs>
              <w:tab w:val="right" w:leader="dot" w:pos="9016"/>
            </w:tabs>
            <w:rPr>
              <w:noProof/>
            </w:rPr>
          </w:pPr>
          <w:hyperlink w:anchor="_Toc234933954" w:history="1">
            <w:r w:rsidR="005118C4" w:rsidRPr="00072468">
              <w:rPr>
                <w:rStyle w:val="Hyperlink"/>
                <w:rFonts w:cstheme="minorHAnsi"/>
                <w:noProof/>
              </w:rPr>
              <w:t>19. Monitoring and Review</w:t>
            </w:r>
            <w:r w:rsidR="005118C4">
              <w:rPr>
                <w:noProof/>
                <w:webHidden/>
              </w:rPr>
              <w:tab/>
            </w:r>
            <w:r w:rsidR="005118C4">
              <w:rPr>
                <w:noProof/>
                <w:webHidden/>
              </w:rPr>
              <w:fldChar w:fldCharType="begin"/>
            </w:r>
            <w:r w:rsidR="005118C4">
              <w:rPr>
                <w:noProof/>
                <w:webHidden/>
              </w:rPr>
              <w:instrText xml:space="preserve"> PAGEREF _Toc234933954 \h </w:instrText>
            </w:r>
            <w:r w:rsidR="005118C4">
              <w:rPr>
                <w:noProof/>
                <w:webHidden/>
              </w:rPr>
            </w:r>
            <w:r w:rsidR="005118C4">
              <w:rPr>
                <w:noProof/>
                <w:webHidden/>
              </w:rPr>
              <w:fldChar w:fldCharType="separate"/>
            </w:r>
            <w:r w:rsidR="005118C4">
              <w:rPr>
                <w:noProof/>
                <w:webHidden/>
              </w:rPr>
              <w:t>11</w:t>
            </w:r>
            <w:r w:rsidR="005118C4">
              <w:rPr>
                <w:noProof/>
                <w:webHidden/>
              </w:rPr>
              <w:fldChar w:fldCharType="end"/>
            </w:r>
          </w:hyperlink>
        </w:p>
        <w:p w14:paraId="7D0ED06B" w14:textId="2DDD8446" w:rsidR="005118C4" w:rsidRDefault="004E7F97">
          <w:pPr>
            <w:pStyle w:val="TOC1"/>
            <w:tabs>
              <w:tab w:val="right" w:leader="dot" w:pos="9016"/>
            </w:tabs>
            <w:rPr>
              <w:noProof/>
            </w:rPr>
          </w:pPr>
          <w:hyperlink w:anchor="_Toc234933955" w:history="1">
            <w:r w:rsidR="005118C4" w:rsidRPr="00072468">
              <w:rPr>
                <w:rStyle w:val="Hyperlink"/>
                <w:rFonts w:eastAsia="Times New Roman" w:cstheme="minorHAnsi"/>
                <w:noProof/>
                <w:lang w:eastAsia="en-GB"/>
              </w:rPr>
              <w:t>Where monitoring identifies a need for improvement.</w:t>
            </w:r>
            <w:r w:rsidR="005118C4">
              <w:rPr>
                <w:noProof/>
                <w:webHidden/>
              </w:rPr>
              <w:tab/>
            </w:r>
            <w:r w:rsidR="005118C4">
              <w:rPr>
                <w:noProof/>
                <w:webHidden/>
              </w:rPr>
              <w:fldChar w:fldCharType="begin"/>
            </w:r>
            <w:r w:rsidR="005118C4">
              <w:rPr>
                <w:noProof/>
                <w:webHidden/>
              </w:rPr>
              <w:instrText xml:space="preserve"> PAGEREF _Toc234933955 \h </w:instrText>
            </w:r>
            <w:r w:rsidR="005118C4">
              <w:rPr>
                <w:noProof/>
                <w:webHidden/>
              </w:rPr>
            </w:r>
            <w:r w:rsidR="005118C4">
              <w:rPr>
                <w:noProof/>
                <w:webHidden/>
              </w:rPr>
              <w:fldChar w:fldCharType="separate"/>
            </w:r>
            <w:r w:rsidR="005118C4">
              <w:rPr>
                <w:noProof/>
                <w:webHidden/>
              </w:rPr>
              <w:t>11</w:t>
            </w:r>
            <w:r w:rsidR="005118C4">
              <w:rPr>
                <w:noProof/>
                <w:webHidden/>
              </w:rPr>
              <w:fldChar w:fldCharType="end"/>
            </w:r>
          </w:hyperlink>
        </w:p>
        <w:p w14:paraId="3C5EA044" w14:textId="6BBD52F8" w:rsidR="005118C4" w:rsidRDefault="004E7F97">
          <w:pPr>
            <w:pStyle w:val="TOC1"/>
            <w:tabs>
              <w:tab w:val="right" w:leader="dot" w:pos="9016"/>
            </w:tabs>
            <w:rPr>
              <w:noProof/>
            </w:rPr>
          </w:pPr>
          <w:hyperlink w:anchor="_Toc234933956" w:history="1">
            <w:r w:rsidR="005118C4" w:rsidRPr="00072468">
              <w:rPr>
                <w:rStyle w:val="Hyperlink"/>
                <w:rFonts w:cstheme="minorHAnsi"/>
                <w:noProof/>
              </w:rPr>
              <w:t>20. Related Policies</w:t>
            </w:r>
            <w:r w:rsidR="005118C4">
              <w:rPr>
                <w:noProof/>
                <w:webHidden/>
              </w:rPr>
              <w:tab/>
            </w:r>
            <w:r w:rsidR="005118C4">
              <w:rPr>
                <w:noProof/>
                <w:webHidden/>
              </w:rPr>
              <w:fldChar w:fldCharType="begin"/>
            </w:r>
            <w:r w:rsidR="005118C4">
              <w:rPr>
                <w:noProof/>
                <w:webHidden/>
              </w:rPr>
              <w:instrText xml:space="preserve"> PAGEREF _Toc234933956 \h </w:instrText>
            </w:r>
            <w:r w:rsidR="005118C4">
              <w:rPr>
                <w:noProof/>
                <w:webHidden/>
              </w:rPr>
            </w:r>
            <w:r w:rsidR="005118C4">
              <w:rPr>
                <w:noProof/>
                <w:webHidden/>
              </w:rPr>
              <w:fldChar w:fldCharType="separate"/>
            </w:r>
            <w:r w:rsidR="005118C4">
              <w:rPr>
                <w:noProof/>
                <w:webHidden/>
              </w:rPr>
              <w:t>11</w:t>
            </w:r>
            <w:r w:rsidR="005118C4">
              <w:rPr>
                <w:noProof/>
                <w:webHidden/>
              </w:rPr>
              <w:fldChar w:fldCharType="end"/>
            </w:r>
          </w:hyperlink>
        </w:p>
        <w:p w14:paraId="1537333D" w14:textId="542001FD" w:rsidR="005118C4" w:rsidRDefault="004E7F97">
          <w:pPr>
            <w:pStyle w:val="TOC1"/>
            <w:tabs>
              <w:tab w:val="right" w:leader="dot" w:pos="9016"/>
            </w:tabs>
            <w:rPr>
              <w:noProof/>
            </w:rPr>
          </w:pPr>
          <w:hyperlink w:anchor="_Toc234933957" w:history="1">
            <w:r w:rsidR="005118C4" w:rsidRPr="00072468">
              <w:rPr>
                <w:rStyle w:val="Hyperlink"/>
                <w:rFonts w:cstheme="minorHAnsi"/>
                <w:noProof/>
              </w:rPr>
              <w:t>Appendix A – Signs of Anaphylaxis</w:t>
            </w:r>
            <w:r w:rsidR="005118C4">
              <w:rPr>
                <w:noProof/>
                <w:webHidden/>
              </w:rPr>
              <w:tab/>
            </w:r>
            <w:r w:rsidR="005118C4">
              <w:rPr>
                <w:noProof/>
                <w:webHidden/>
              </w:rPr>
              <w:fldChar w:fldCharType="begin"/>
            </w:r>
            <w:r w:rsidR="005118C4">
              <w:rPr>
                <w:noProof/>
                <w:webHidden/>
              </w:rPr>
              <w:instrText xml:space="preserve"> PAGEREF _Toc234933957 \h </w:instrText>
            </w:r>
            <w:r w:rsidR="005118C4">
              <w:rPr>
                <w:noProof/>
                <w:webHidden/>
              </w:rPr>
            </w:r>
            <w:r w:rsidR="005118C4">
              <w:rPr>
                <w:noProof/>
                <w:webHidden/>
              </w:rPr>
              <w:fldChar w:fldCharType="separate"/>
            </w:r>
            <w:r w:rsidR="005118C4">
              <w:rPr>
                <w:noProof/>
                <w:webHidden/>
              </w:rPr>
              <w:t>12</w:t>
            </w:r>
            <w:r w:rsidR="005118C4">
              <w:rPr>
                <w:noProof/>
                <w:webHidden/>
              </w:rPr>
              <w:fldChar w:fldCharType="end"/>
            </w:r>
          </w:hyperlink>
        </w:p>
        <w:p w14:paraId="01B5592C" w14:textId="3D3EE7A9" w:rsidR="005118C4" w:rsidRDefault="004E7F97">
          <w:pPr>
            <w:pStyle w:val="TOC3"/>
            <w:tabs>
              <w:tab w:val="right" w:leader="dot" w:pos="9016"/>
            </w:tabs>
            <w:rPr>
              <w:noProof/>
            </w:rPr>
          </w:pPr>
          <w:hyperlink w:anchor="_Toc234933958" w:history="1">
            <w:r w:rsidR="005118C4" w:rsidRPr="00072468">
              <w:rPr>
                <w:rStyle w:val="Hyperlink"/>
                <w:rFonts w:eastAsia="Times New Roman" w:cstheme="minorHAnsi"/>
                <w:b/>
                <w:bCs/>
                <w:noProof/>
                <w:lang w:eastAsia="en-GB"/>
              </w:rPr>
              <w:t>Airway</w:t>
            </w:r>
            <w:r w:rsidR="005118C4">
              <w:rPr>
                <w:noProof/>
                <w:webHidden/>
              </w:rPr>
              <w:tab/>
            </w:r>
            <w:r w:rsidR="005118C4">
              <w:rPr>
                <w:noProof/>
                <w:webHidden/>
              </w:rPr>
              <w:fldChar w:fldCharType="begin"/>
            </w:r>
            <w:r w:rsidR="005118C4">
              <w:rPr>
                <w:noProof/>
                <w:webHidden/>
              </w:rPr>
              <w:instrText xml:space="preserve"> PAGEREF _Toc234933958 \h </w:instrText>
            </w:r>
            <w:r w:rsidR="005118C4">
              <w:rPr>
                <w:noProof/>
                <w:webHidden/>
              </w:rPr>
            </w:r>
            <w:r w:rsidR="005118C4">
              <w:rPr>
                <w:noProof/>
                <w:webHidden/>
              </w:rPr>
              <w:fldChar w:fldCharType="separate"/>
            </w:r>
            <w:r w:rsidR="005118C4">
              <w:rPr>
                <w:noProof/>
                <w:webHidden/>
              </w:rPr>
              <w:t>12</w:t>
            </w:r>
            <w:r w:rsidR="005118C4">
              <w:rPr>
                <w:noProof/>
                <w:webHidden/>
              </w:rPr>
              <w:fldChar w:fldCharType="end"/>
            </w:r>
          </w:hyperlink>
        </w:p>
        <w:p w14:paraId="252A8E54" w14:textId="3CB92A07" w:rsidR="005118C4" w:rsidRDefault="004E7F97">
          <w:pPr>
            <w:pStyle w:val="TOC3"/>
            <w:tabs>
              <w:tab w:val="right" w:leader="dot" w:pos="9016"/>
            </w:tabs>
            <w:rPr>
              <w:noProof/>
            </w:rPr>
          </w:pPr>
          <w:hyperlink w:anchor="_Toc234933959" w:history="1">
            <w:r w:rsidR="005118C4" w:rsidRPr="00072468">
              <w:rPr>
                <w:rStyle w:val="Hyperlink"/>
                <w:rFonts w:eastAsia="Times New Roman" w:cstheme="minorHAnsi"/>
                <w:b/>
                <w:bCs/>
                <w:noProof/>
                <w:lang w:eastAsia="en-GB"/>
              </w:rPr>
              <w:t>Breathing</w:t>
            </w:r>
            <w:r w:rsidR="005118C4">
              <w:rPr>
                <w:noProof/>
                <w:webHidden/>
              </w:rPr>
              <w:tab/>
            </w:r>
            <w:r w:rsidR="005118C4">
              <w:rPr>
                <w:noProof/>
                <w:webHidden/>
              </w:rPr>
              <w:fldChar w:fldCharType="begin"/>
            </w:r>
            <w:r w:rsidR="005118C4">
              <w:rPr>
                <w:noProof/>
                <w:webHidden/>
              </w:rPr>
              <w:instrText xml:space="preserve"> PAGEREF _Toc234933959 \h </w:instrText>
            </w:r>
            <w:r w:rsidR="005118C4">
              <w:rPr>
                <w:noProof/>
                <w:webHidden/>
              </w:rPr>
            </w:r>
            <w:r w:rsidR="005118C4">
              <w:rPr>
                <w:noProof/>
                <w:webHidden/>
              </w:rPr>
              <w:fldChar w:fldCharType="separate"/>
            </w:r>
            <w:r w:rsidR="005118C4">
              <w:rPr>
                <w:noProof/>
                <w:webHidden/>
              </w:rPr>
              <w:t>12</w:t>
            </w:r>
            <w:r w:rsidR="005118C4">
              <w:rPr>
                <w:noProof/>
                <w:webHidden/>
              </w:rPr>
              <w:fldChar w:fldCharType="end"/>
            </w:r>
          </w:hyperlink>
        </w:p>
        <w:p w14:paraId="6CA2FFD6" w14:textId="7AAB617B" w:rsidR="005118C4" w:rsidRDefault="004E7F97">
          <w:pPr>
            <w:pStyle w:val="TOC3"/>
            <w:tabs>
              <w:tab w:val="right" w:leader="dot" w:pos="9016"/>
            </w:tabs>
            <w:rPr>
              <w:noProof/>
            </w:rPr>
          </w:pPr>
          <w:hyperlink w:anchor="_Toc234933960" w:history="1">
            <w:r w:rsidR="005118C4" w:rsidRPr="00072468">
              <w:rPr>
                <w:rStyle w:val="Hyperlink"/>
                <w:rFonts w:eastAsia="Times New Roman" w:cstheme="minorHAnsi"/>
                <w:b/>
                <w:bCs/>
                <w:noProof/>
                <w:lang w:eastAsia="en-GB"/>
              </w:rPr>
              <w:t>Circulation</w:t>
            </w:r>
            <w:r w:rsidR="005118C4">
              <w:rPr>
                <w:noProof/>
                <w:webHidden/>
              </w:rPr>
              <w:tab/>
            </w:r>
            <w:r w:rsidR="005118C4">
              <w:rPr>
                <w:noProof/>
                <w:webHidden/>
              </w:rPr>
              <w:fldChar w:fldCharType="begin"/>
            </w:r>
            <w:r w:rsidR="005118C4">
              <w:rPr>
                <w:noProof/>
                <w:webHidden/>
              </w:rPr>
              <w:instrText xml:space="preserve"> PAGEREF _Toc234933960 \h </w:instrText>
            </w:r>
            <w:r w:rsidR="005118C4">
              <w:rPr>
                <w:noProof/>
                <w:webHidden/>
              </w:rPr>
            </w:r>
            <w:r w:rsidR="005118C4">
              <w:rPr>
                <w:noProof/>
                <w:webHidden/>
              </w:rPr>
              <w:fldChar w:fldCharType="separate"/>
            </w:r>
            <w:r w:rsidR="005118C4">
              <w:rPr>
                <w:noProof/>
                <w:webHidden/>
              </w:rPr>
              <w:t>12</w:t>
            </w:r>
            <w:r w:rsidR="005118C4">
              <w:rPr>
                <w:noProof/>
                <w:webHidden/>
              </w:rPr>
              <w:fldChar w:fldCharType="end"/>
            </w:r>
          </w:hyperlink>
        </w:p>
        <w:p w14:paraId="443DA4FC" w14:textId="475F08B8" w:rsidR="005118C4" w:rsidRDefault="004E7F97">
          <w:pPr>
            <w:pStyle w:val="TOC1"/>
            <w:tabs>
              <w:tab w:val="right" w:leader="dot" w:pos="9016"/>
            </w:tabs>
            <w:rPr>
              <w:noProof/>
            </w:rPr>
          </w:pPr>
          <w:hyperlink w:anchor="_Toc234933961" w:history="1">
            <w:r w:rsidR="005118C4" w:rsidRPr="00072468">
              <w:rPr>
                <w:rStyle w:val="Hyperlink"/>
                <w:rFonts w:cstheme="minorHAnsi"/>
                <w:noProof/>
              </w:rPr>
              <w:t>Appendix B – Individual Healthcare Plan for allergy</w:t>
            </w:r>
            <w:r w:rsidR="005118C4">
              <w:rPr>
                <w:noProof/>
                <w:webHidden/>
              </w:rPr>
              <w:tab/>
            </w:r>
            <w:r w:rsidR="005118C4">
              <w:rPr>
                <w:noProof/>
                <w:webHidden/>
              </w:rPr>
              <w:fldChar w:fldCharType="begin"/>
            </w:r>
            <w:r w:rsidR="005118C4">
              <w:rPr>
                <w:noProof/>
                <w:webHidden/>
              </w:rPr>
              <w:instrText xml:space="preserve"> PAGEREF _Toc234933961 \h </w:instrText>
            </w:r>
            <w:r w:rsidR="005118C4">
              <w:rPr>
                <w:noProof/>
                <w:webHidden/>
              </w:rPr>
            </w:r>
            <w:r w:rsidR="005118C4">
              <w:rPr>
                <w:noProof/>
                <w:webHidden/>
              </w:rPr>
              <w:fldChar w:fldCharType="separate"/>
            </w:r>
            <w:r w:rsidR="005118C4">
              <w:rPr>
                <w:noProof/>
                <w:webHidden/>
              </w:rPr>
              <w:t>13</w:t>
            </w:r>
            <w:r w:rsidR="005118C4">
              <w:rPr>
                <w:noProof/>
                <w:webHidden/>
              </w:rPr>
              <w:fldChar w:fldCharType="end"/>
            </w:r>
          </w:hyperlink>
        </w:p>
        <w:p w14:paraId="4964A01A" w14:textId="23DE5296" w:rsidR="005118C4" w:rsidRDefault="005118C4">
          <w:r>
            <w:rPr>
              <w:b/>
              <w:bCs/>
              <w:noProof/>
            </w:rPr>
            <w:fldChar w:fldCharType="end"/>
          </w:r>
        </w:p>
      </w:sdtContent>
    </w:sdt>
    <w:p w14:paraId="0567091E" w14:textId="6F160EF7" w:rsidR="00E547F9" w:rsidRPr="00A1412A" w:rsidRDefault="00E547F9" w:rsidP="00E34604">
      <w:pPr>
        <w:pStyle w:val="Heading1"/>
        <w:rPr>
          <w:rFonts w:asciiTheme="minorHAnsi" w:hAnsiTheme="minorHAnsi" w:cstheme="minorHAnsi"/>
          <w:sz w:val="24"/>
          <w:szCs w:val="24"/>
        </w:rPr>
      </w:pPr>
      <w:bookmarkStart w:id="1" w:name="_Toc234933920"/>
      <w:r w:rsidRPr="00A1412A">
        <w:rPr>
          <w:rFonts w:asciiTheme="minorHAnsi" w:hAnsiTheme="minorHAnsi" w:cstheme="minorHAnsi"/>
          <w:sz w:val="24"/>
          <w:szCs w:val="24"/>
        </w:rPr>
        <w:t>1. Policy Statement</w:t>
      </w:r>
      <w:bookmarkEnd w:id="1"/>
    </w:p>
    <w:p w14:paraId="5CD587DB" w14:textId="77777777" w:rsidR="00E547F9" w:rsidRPr="00A1412A" w:rsidRDefault="00E547F9" w:rsidP="00E547F9">
      <w:p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The Trust is committed to providing a safe, inclusive and supportive environment for all pupils, employees, volunteers and visitors with allergies.</w:t>
      </w:r>
    </w:p>
    <w:p w14:paraId="06C9D319" w14:textId="77777777" w:rsidR="00E547F9" w:rsidRPr="00A1412A" w:rsidRDefault="00E547F9" w:rsidP="00E547F9">
      <w:p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 xml:space="preserve">The Trust recognises that allergy can significantly impact health, wellbeing, attendance, participation and educational outcomes. Allergic reactions range from mild symptoms to life-threatening anaphylaxis. The Trust will take all reasonable steps to minimise exposure to known allergens whilst ensuring that pupils with allergies are able to participate fully in school life. </w:t>
      </w:r>
    </w:p>
    <w:p w14:paraId="07B42733" w14:textId="77777777" w:rsidR="00E547F9" w:rsidRPr="00A1412A" w:rsidRDefault="00E547F9" w:rsidP="00B534D4">
      <w:p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As a Trust providing specialist SEMH provision, allergy arrangements will take account of the behavioural, emotional, safeguarding and risk-management needs of pupils alongside medical requirements.</w:t>
      </w:r>
    </w:p>
    <w:p w14:paraId="25507D16" w14:textId="77777777" w:rsidR="00E547F9" w:rsidRPr="00A1412A" w:rsidRDefault="00E547F9" w:rsidP="00E34604">
      <w:pPr>
        <w:pStyle w:val="Heading1"/>
        <w:rPr>
          <w:rFonts w:asciiTheme="minorHAnsi" w:hAnsiTheme="minorHAnsi" w:cstheme="minorHAnsi"/>
          <w:sz w:val="24"/>
          <w:szCs w:val="24"/>
        </w:rPr>
      </w:pPr>
      <w:bookmarkStart w:id="2" w:name="_Toc234933921"/>
      <w:r w:rsidRPr="00A1412A">
        <w:rPr>
          <w:rFonts w:asciiTheme="minorHAnsi" w:hAnsiTheme="minorHAnsi" w:cstheme="minorHAnsi"/>
          <w:sz w:val="24"/>
          <w:szCs w:val="24"/>
        </w:rPr>
        <w:t>2. Aims</w:t>
      </w:r>
      <w:bookmarkEnd w:id="2"/>
    </w:p>
    <w:p w14:paraId="1BDB7941" w14:textId="77777777" w:rsidR="00E547F9" w:rsidRPr="00A1412A" w:rsidRDefault="00E547F9" w:rsidP="00E547F9">
      <w:p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The Trust aims to:</w:t>
      </w:r>
    </w:p>
    <w:p w14:paraId="4DC7784C" w14:textId="77777777" w:rsidR="00E547F9" w:rsidRPr="00A1412A" w:rsidRDefault="00E547F9" w:rsidP="008E3E57">
      <w:pPr>
        <w:numPr>
          <w:ilvl w:val="0"/>
          <w:numId w:val="1"/>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Promote an allergy-aware culture across all schools.</w:t>
      </w:r>
    </w:p>
    <w:p w14:paraId="785ED299" w14:textId="77777777" w:rsidR="00E547F9" w:rsidRPr="00A1412A" w:rsidRDefault="00E547F9" w:rsidP="008E3E57">
      <w:pPr>
        <w:numPr>
          <w:ilvl w:val="0"/>
          <w:numId w:val="1"/>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Identify pupils, staff and visitors with allergies.</w:t>
      </w:r>
    </w:p>
    <w:p w14:paraId="68C2335D" w14:textId="77777777" w:rsidR="00E547F9" w:rsidRPr="00A1412A" w:rsidRDefault="00E547F9" w:rsidP="008E3E57">
      <w:pPr>
        <w:numPr>
          <w:ilvl w:val="0"/>
          <w:numId w:val="1"/>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Minimise the risk of exposure to known allergens.</w:t>
      </w:r>
    </w:p>
    <w:p w14:paraId="7D395351" w14:textId="77777777" w:rsidR="00E547F9" w:rsidRPr="00A1412A" w:rsidRDefault="00E547F9" w:rsidP="008E3E57">
      <w:pPr>
        <w:numPr>
          <w:ilvl w:val="0"/>
          <w:numId w:val="1"/>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Ensure effective emergency responses to allergic reactions and anaphylaxis.</w:t>
      </w:r>
    </w:p>
    <w:p w14:paraId="1B3E5725" w14:textId="77777777" w:rsidR="00E547F9" w:rsidRPr="00A1412A" w:rsidRDefault="00E547F9" w:rsidP="008E3E57">
      <w:pPr>
        <w:numPr>
          <w:ilvl w:val="0"/>
          <w:numId w:val="1"/>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Promote inclusion and participation.</w:t>
      </w:r>
    </w:p>
    <w:p w14:paraId="41A1DEB6" w14:textId="77777777" w:rsidR="00E547F9" w:rsidRPr="00A1412A" w:rsidRDefault="00E547F9" w:rsidP="008E3E57">
      <w:pPr>
        <w:numPr>
          <w:ilvl w:val="0"/>
          <w:numId w:val="1"/>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Support emotional wellbeing.</w:t>
      </w:r>
    </w:p>
    <w:p w14:paraId="79E9D5C3" w14:textId="77777777" w:rsidR="00E547F9" w:rsidRPr="00A1412A" w:rsidRDefault="00E547F9" w:rsidP="008E3E57">
      <w:pPr>
        <w:numPr>
          <w:ilvl w:val="0"/>
          <w:numId w:val="1"/>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Provide appropriate training and awareness.</w:t>
      </w:r>
    </w:p>
    <w:p w14:paraId="1ABA9E64" w14:textId="77777777" w:rsidR="00E547F9" w:rsidRPr="00A1412A" w:rsidRDefault="00E547F9" w:rsidP="008E3E57">
      <w:pPr>
        <w:numPr>
          <w:ilvl w:val="0"/>
          <w:numId w:val="1"/>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Maintain effective Individual Healthcare Plans (IHPs).</w:t>
      </w:r>
    </w:p>
    <w:p w14:paraId="045B223F" w14:textId="77777777" w:rsidR="00E547F9" w:rsidRPr="00A1412A" w:rsidRDefault="00E547F9" w:rsidP="008E3E57">
      <w:pPr>
        <w:numPr>
          <w:ilvl w:val="0"/>
          <w:numId w:val="1"/>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Learn from incidents and near misses.</w:t>
      </w:r>
    </w:p>
    <w:p w14:paraId="373D7C0A" w14:textId="77777777" w:rsidR="00E547F9" w:rsidRPr="00A1412A" w:rsidRDefault="00E547F9" w:rsidP="008E3E57">
      <w:pPr>
        <w:numPr>
          <w:ilvl w:val="0"/>
          <w:numId w:val="1"/>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 xml:space="preserve">Meet statutory responsibilities regarding health, safety, equality and safeguarding. </w:t>
      </w:r>
    </w:p>
    <w:p w14:paraId="4CCC6B77" w14:textId="77777777" w:rsidR="00E547F9" w:rsidRPr="00A1412A" w:rsidRDefault="00E547F9" w:rsidP="00E34604">
      <w:pPr>
        <w:pStyle w:val="Heading1"/>
        <w:rPr>
          <w:rFonts w:asciiTheme="minorHAnsi" w:hAnsiTheme="minorHAnsi" w:cstheme="minorHAnsi"/>
          <w:sz w:val="24"/>
          <w:szCs w:val="24"/>
        </w:rPr>
      </w:pPr>
      <w:bookmarkStart w:id="3" w:name="_Toc234933922"/>
      <w:r w:rsidRPr="00A1412A">
        <w:rPr>
          <w:rFonts w:asciiTheme="minorHAnsi" w:hAnsiTheme="minorHAnsi" w:cstheme="minorHAnsi"/>
          <w:sz w:val="24"/>
          <w:szCs w:val="24"/>
        </w:rPr>
        <w:t>3. Legislative Framework</w:t>
      </w:r>
      <w:bookmarkEnd w:id="3"/>
    </w:p>
    <w:p w14:paraId="59439A48" w14:textId="77777777" w:rsidR="00E547F9" w:rsidRPr="00A1412A" w:rsidRDefault="00E547F9" w:rsidP="00E547F9">
      <w:p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This policy reflects:</w:t>
      </w:r>
    </w:p>
    <w:p w14:paraId="1182A522" w14:textId="77777777" w:rsidR="00E547F9" w:rsidRPr="00A1412A" w:rsidRDefault="00E547F9" w:rsidP="008E3E57">
      <w:pPr>
        <w:numPr>
          <w:ilvl w:val="0"/>
          <w:numId w:val="2"/>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Children and Families Act 2014.</w:t>
      </w:r>
    </w:p>
    <w:p w14:paraId="5C05CF2F" w14:textId="77777777" w:rsidR="00E547F9" w:rsidRPr="00A1412A" w:rsidRDefault="00E547F9" w:rsidP="008E3E57">
      <w:pPr>
        <w:numPr>
          <w:ilvl w:val="0"/>
          <w:numId w:val="2"/>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Children's Wellbeing and Schools Act 2026.</w:t>
      </w:r>
    </w:p>
    <w:p w14:paraId="65EA2300" w14:textId="77777777" w:rsidR="00E547F9" w:rsidRPr="00A1412A" w:rsidRDefault="00E547F9" w:rsidP="008E3E57">
      <w:pPr>
        <w:numPr>
          <w:ilvl w:val="0"/>
          <w:numId w:val="2"/>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lastRenderedPageBreak/>
        <w:t>Equality Act 2010.</w:t>
      </w:r>
    </w:p>
    <w:p w14:paraId="624DAA8A" w14:textId="77777777" w:rsidR="00E547F9" w:rsidRPr="00A1412A" w:rsidRDefault="00E547F9" w:rsidP="008E3E57">
      <w:pPr>
        <w:numPr>
          <w:ilvl w:val="0"/>
          <w:numId w:val="2"/>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Health and Safety at Work etc. Act 1974.</w:t>
      </w:r>
    </w:p>
    <w:p w14:paraId="58944D6B" w14:textId="77777777" w:rsidR="00E547F9" w:rsidRPr="00A1412A" w:rsidRDefault="00E547F9" w:rsidP="008E3E57">
      <w:pPr>
        <w:numPr>
          <w:ilvl w:val="0"/>
          <w:numId w:val="2"/>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Supporting Pupils with Medical Conditions at School.</w:t>
      </w:r>
    </w:p>
    <w:p w14:paraId="4C6AE12E" w14:textId="77777777" w:rsidR="00E547F9" w:rsidRPr="00A1412A" w:rsidRDefault="00E547F9" w:rsidP="008E3E57">
      <w:pPr>
        <w:numPr>
          <w:ilvl w:val="0"/>
          <w:numId w:val="2"/>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Allergy Safety in Schools Statutory Guidance (2026).</w:t>
      </w:r>
    </w:p>
    <w:p w14:paraId="3B4D7D59" w14:textId="77777777" w:rsidR="00E547F9" w:rsidRPr="00A1412A" w:rsidRDefault="00E547F9" w:rsidP="00E547F9">
      <w:pPr>
        <w:spacing w:before="100" w:beforeAutospacing="1" w:after="100" w:afterAutospacing="1" w:line="300" w:lineRule="atLeast"/>
        <w:outlineLvl w:val="0"/>
        <w:rPr>
          <w:rFonts w:eastAsia="Times New Roman" w:cstheme="minorHAnsi"/>
          <w:b/>
          <w:bCs/>
          <w:kern w:val="36"/>
          <w:sz w:val="24"/>
          <w:szCs w:val="24"/>
          <w:lang w:eastAsia="en-GB"/>
        </w:rPr>
      </w:pPr>
      <w:bookmarkStart w:id="4" w:name="_Toc234933923"/>
      <w:r w:rsidRPr="00A1412A">
        <w:rPr>
          <w:rFonts w:eastAsia="Times New Roman" w:cstheme="minorHAnsi"/>
          <w:b/>
          <w:bCs/>
          <w:kern w:val="36"/>
          <w:sz w:val="24"/>
          <w:szCs w:val="24"/>
          <w:lang w:eastAsia="en-GB"/>
        </w:rPr>
        <w:t>4. Roles and Responsibilities</w:t>
      </w:r>
      <w:bookmarkEnd w:id="4"/>
    </w:p>
    <w:p w14:paraId="26CE9ECB" w14:textId="77777777" w:rsidR="00E547F9" w:rsidRPr="00A1412A" w:rsidRDefault="00E547F9" w:rsidP="00E547F9">
      <w:pPr>
        <w:spacing w:before="100" w:beforeAutospacing="1" w:after="100" w:afterAutospacing="1" w:line="300" w:lineRule="atLeast"/>
        <w:outlineLvl w:val="1"/>
        <w:rPr>
          <w:rFonts w:eastAsia="Times New Roman" w:cstheme="minorHAnsi"/>
          <w:b/>
          <w:bCs/>
          <w:sz w:val="24"/>
          <w:szCs w:val="24"/>
          <w:lang w:eastAsia="en-GB"/>
        </w:rPr>
      </w:pPr>
      <w:bookmarkStart w:id="5" w:name="_Toc234933924"/>
      <w:r w:rsidRPr="00A1412A">
        <w:rPr>
          <w:rFonts w:eastAsia="Times New Roman" w:cstheme="minorHAnsi"/>
          <w:b/>
          <w:bCs/>
          <w:sz w:val="24"/>
          <w:szCs w:val="24"/>
          <w:lang w:eastAsia="en-GB"/>
        </w:rPr>
        <w:t>Trust Board</w:t>
      </w:r>
      <w:bookmarkEnd w:id="5"/>
    </w:p>
    <w:p w14:paraId="5FAE94F5" w14:textId="77777777" w:rsidR="00E547F9" w:rsidRPr="00A1412A" w:rsidRDefault="00E547F9" w:rsidP="00E547F9">
      <w:p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The Trust Board will:</w:t>
      </w:r>
    </w:p>
    <w:p w14:paraId="47955238" w14:textId="77777777" w:rsidR="00E547F9" w:rsidRPr="00A1412A" w:rsidRDefault="00E547F9" w:rsidP="008E3E57">
      <w:pPr>
        <w:numPr>
          <w:ilvl w:val="0"/>
          <w:numId w:val="3"/>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Approve and review this policy.</w:t>
      </w:r>
    </w:p>
    <w:p w14:paraId="468018AB" w14:textId="77777777" w:rsidR="00E547F9" w:rsidRPr="00A1412A" w:rsidRDefault="00E547F9" w:rsidP="008E3E57">
      <w:pPr>
        <w:numPr>
          <w:ilvl w:val="0"/>
          <w:numId w:val="3"/>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Ensure effective oversight of allergy safety arrangements.</w:t>
      </w:r>
    </w:p>
    <w:p w14:paraId="3B3F284C" w14:textId="77777777" w:rsidR="00E547F9" w:rsidRPr="00A1412A" w:rsidRDefault="00E547F9" w:rsidP="008E3E57">
      <w:pPr>
        <w:numPr>
          <w:ilvl w:val="0"/>
          <w:numId w:val="3"/>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Receive assurance concerning policy implementation and significant incidents when required.</w:t>
      </w:r>
    </w:p>
    <w:p w14:paraId="00F9ACBA" w14:textId="77777777" w:rsidR="00E547F9" w:rsidRPr="00A1412A" w:rsidRDefault="00E547F9" w:rsidP="00E547F9">
      <w:pPr>
        <w:spacing w:before="100" w:beforeAutospacing="1" w:after="100" w:afterAutospacing="1" w:line="300" w:lineRule="atLeast"/>
        <w:outlineLvl w:val="1"/>
        <w:rPr>
          <w:rFonts w:eastAsia="Times New Roman" w:cstheme="minorHAnsi"/>
          <w:b/>
          <w:bCs/>
          <w:sz w:val="24"/>
          <w:szCs w:val="24"/>
          <w:lang w:eastAsia="en-GB"/>
        </w:rPr>
      </w:pPr>
      <w:bookmarkStart w:id="6" w:name="_Toc234933925"/>
      <w:r w:rsidRPr="00A1412A">
        <w:rPr>
          <w:rFonts w:eastAsia="Times New Roman" w:cstheme="minorHAnsi"/>
          <w:b/>
          <w:bCs/>
          <w:sz w:val="24"/>
          <w:szCs w:val="24"/>
          <w:lang w:eastAsia="en-GB"/>
        </w:rPr>
        <w:t>Chief Executive Officer</w:t>
      </w:r>
      <w:bookmarkEnd w:id="6"/>
    </w:p>
    <w:p w14:paraId="05640921" w14:textId="77777777" w:rsidR="00E547F9" w:rsidRPr="00A1412A" w:rsidRDefault="00E547F9" w:rsidP="00E547F9">
      <w:p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The CEO has overall accountability for allergy safety across the Trust.</w:t>
      </w:r>
    </w:p>
    <w:p w14:paraId="69BEFB3F" w14:textId="77777777" w:rsidR="00E547F9" w:rsidRPr="00A1412A" w:rsidRDefault="00E547F9" w:rsidP="00E547F9">
      <w:pPr>
        <w:spacing w:before="100" w:beforeAutospacing="1" w:after="100" w:afterAutospacing="1" w:line="300" w:lineRule="atLeast"/>
        <w:outlineLvl w:val="1"/>
        <w:rPr>
          <w:rFonts w:eastAsia="Times New Roman" w:cstheme="minorHAnsi"/>
          <w:b/>
          <w:bCs/>
          <w:sz w:val="24"/>
          <w:szCs w:val="24"/>
          <w:lang w:eastAsia="en-GB"/>
        </w:rPr>
      </w:pPr>
      <w:bookmarkStart w:id="7" w:name="_Toc234933926"/>
      <w:r w:rsidRPr="00A1412A">
        <w:rPr>
          <w:rFonts w:eastAsia="Times New Roman" w:cstheme="minorHAnsi"/>
          <w:b/>
          <w:bCs/>
          <w:sz w:val="24"/>
          <w:szCs w:val="24"/>
          <w:lang w:eastAsia="en-GB"/>
        </w:rPr>
        <w:t>Headteachers</w:t>
      </w:r>
      <w:bookmarkEnd w:id="7"/>
    </w:p>
    <w:p w14:paraId="5EB9976E" w14:textId="77777777" w:rsidR="00E547F9" w:rsidRPr="00A1412A" w:rsidRDefault="00E547F9" w:rsidP="00E547F9">
      <w:p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Headteachers will:</w:t>
      </w:r>
    </w:p>
    <w:p w14:paraId="10F33500" w14:textId="77777777" w:rsidR="00E547F9" w:rsidRPr="00A1412A" w:rsidRDefault="00E547F9" w:rsidP="008E3E57">
      <w:pPr>
        <w:numPr>
          <w:ilvl w:val="0"/>
          <w:numId w:val="4"/>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Implement this policy.</w:t>
      </w:r>
    </w:p>
    <w:p w14:paraId="5D44F2E7" w14:textId="77777777" w:rsidR="00E547F9" w:rsidRPr="00A1412A" w:rsidRDefault="00E547F9" w:rsidP="008E3E57">
      <w:pPr>
        <w:numPr>
          <w:ilvl w:val="0"/>
          <w:numId w:val="4"/>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Ensure appropriate staff training.</w:t>
      </w:r>
    </w:p>
    <w:p w14:paraId="392760B5" w14:textId="77777777" w:rsidR="00E547F9" w:rsidRPr="00A1412A" w:rsidRDefault="00E547F9" w:rsidP="008E3E57">
      <w:pPr>
        <w:numPr>
          <w:ilvl w:val="0"/>
          <w:numId w:val="4"/>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Ensure allergy registers are maintained.</w:t>
      </w:r>
    </w:p>
    <w:p w14:paraId="36B5E2F6" w14:textId="77777777" w:rsidR="00E547F9" w:rsidRPr="00A1412A" w:rsidRDefault="00E547F9" w:rsidP="008E3E57">
      <w:pPr>
        <w:numPr>
          <w:ilvl w:val="0"/>
          <w:numId w:val="4"/>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Ensure Individual Healthcare Plans are developed where required.</w:t>
      </w:r>
    </w:p>
    <w:p w14:paraId="7AD0BDB9" w14:textId="77777777" w:rsidR="00E547F9" w:rsidRPr="00A1412A" w:rsidRDefault="00E547F9" w:rsidP="008E3E57">
      <w:pPr>
        <w:numPr>
          <w:ilvl w:val="0"/>
          <w:numId w:val="4"/>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Monitor compliance and review incidents.</w:t>
      </w:r>
    </w:p>
    <w:p w14:paraId="350B518D" w14:textId="77777777" w:rsidR="00E547F9" w:rsidRPr="00A1412A" w:rsidRDefault="00E547F9" w:rsidP="00E547F9">
      <w:pPr>
        <w:spacing w:before="100" w:beforeAutospacing="1" w:after="100" w:afterAutospacing="1" w:line="300" w:lineRule="atLeast"/>
        <w:outlineLvl w:val="1"/>
        <w:rPr>
          <w:rFonts w:eastAsia="Times New Roman" w:cstheme="minorHAnsi"/>
          <w:b/>
          <w:bCs/>
          <w:sz w:val="24"/>
          <w:szCs w:val="24"/>
          <w:lang w:eastAsia="en-GB"/>
        </w:rPr>
      </w:pPr>
      <w:bookmarkStart w:id="8" w:name="_Toc234933927"/>
      <w:r w:rsidRPr="00A1412A">
        <w:rPr>
          <w:rFonts w:eastAsia="Times New Roman" w:cstheme="minorHAnsi"/>
          <w:b/>
          <w:bCs/>
          <w:sz w:val="24"/>
          <w:szCs w:val="24"/>
          <w:lang w:eastAsia="en-GB"/>
        </w:rPr>
        <w:t>Senior Allergy Safety Lead</w:t>
      </w:r>
      <w:bookmarkEnd w:id="8"/>
    </w:p>
    <w:p w14:paraId="0E446511" w14:textId="77777777" w:rsidR="00E547F9" w:rsidRPr="00A1412A" w:rsidRDefault="00E547F9" w:rsidP="00E547F9">
      <w:p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Each school will appoint a named member of the Senior Leadership Team responsible for:</w:t>
      </w:r>
    </w:p>
    <w:p w14:paraId="70E604A8" w14:textId="77777777" w:rsidR="00E547F9" w:rsidRPr="00A1412A" w:rsidRDefault="00E547F9" w:rsidP="008E3E57">
      <w:pPr>
        <w:numPr>
          <w:ilvl w:val="0"/>
          <w:numId w:val="5"/>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Coordinating allergy safety arrangements.</w:t>
      </w:r>
    </w:p>
    <w:p w14:paraId="434D85CF" w14:textId="77777777" w:rsidR="00E547F9" w:rsidRPr="00A1412A" w:rsidRDefault="00E547F9" w:rsidP="008E3E57">
      <w:pPr>
        <w:numPr>
          <w:ilvl w:val="0"/>
          <w:numId w:val="5"/>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Maintaining allergy records.</w:t>
      </w:r>
    </w:p>
    <w:p w14:paraId="10133BE1" w14:textId="77777777" w:rsidR="00E547F9" w:rsidRPr="00A1412A" w:rsidRDefault="00E547F9" w:rsidP="008E3E57">
      <w:pPr>
        <w:numPr>
          <w:ilvl w:val="0"/>
          <w:numId w:val="5"/>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Monitoring training.</w:t>
      </w:r>
    </w:p>
    <w:p w14:paraId="4CECECDF" w14:textId="77777777" w:rsidR="00E547F9" w:rsidRPr="00A1412A" w:rsidRDefault="00E547F9" w:rsidP="008E3E57">
      <w:pPr>
        <w:numPr>
          <w:ilvl w:val="0"/>
          <w:numId w:val="5"/>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Reviewing incidents and near misses.</w:t>
      </w:r>
    </w:p>
    <w:p w14:paraId="38480173" w14:textId="77777777" w:rsidR="00E547F9" w:rsidRPr="00A1412A" w:rsidRDefault="00E547F9" w:rsidP="008E3E57">
      <w:pPr>
        <w:numPr>
          <w:ilvl w:val="0"/>
          <w:numId w:val="5"/>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 xml:space="preserve">Leading annual policy review. </w:t>
      </w:r>
    </w:p>
    <w:p w14:paraId="3D6C7BD5" w14:textId="77777777" w:rsidR="00E547F9" w:rsidRPr="00A1412A" w:rsidRDefault="00E547F9" w:rsidP="00E547F9">
      <w:pPr>
        <w:spacing w:before="100" w:beforeAutospacing="1" w:after="100" w:afterAutospacing="1" w:line="300" w:lineRule="atLeast"/>
        <w:outlineLvl w:val="1"/>
        <w:rPr>
          <w:rFonts w:eastAsia="Times New Roman" w:cstheme="minorHAnsi"/>
          <w:b/>
          <w:bCs/>
          <w:sz w:val="24"/>
          <w:szCs w:val="24"/>
          <w:lang w:eastAsia="en-GB"/>
        </w:rPr>
      </w:pPr>
      <w:bookmarkStart w:id="9" w:name="_Toc234933928"/>
      <w:r w:rsidRPr="00A1412A">
        <w:rPr>
          <w:rFonts w:eastAsia="Times New Roman" w:cstheme="minorHAnsi"/>
          <w:b/>
          <w:bCs/>
          <w:sz w:val="24"/>
          <w:szCs w:val="24"/>
          <w:lang w:eastAsia="en-GB"/>
        </w:rPr>
        <w:t>All Staff</w:t>
      </w:r>
      <w:bookmarkEnd w:id="9"/>
    </w:p>
    <w:p w14:paraId="05D7792B" w14:textId="77777777" w:rsidR="00E547F9" w:rsidRPr="00A1412A" w:rsidRDefault="00E547F9" w:rsidP="00E547F9">
      <w:p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All staff are responsible for:</w:t>
      </w:r>
    </w:p>
    <w:p w14:paraId="3650117B" w14:textId="77777777" w:rsidR="00E547F9" w:rsidRPr="00A1412A" w:rsidRDefault="00E547F9" w:rsidP="008E3E57">
      <w:pPr>
        <w:numPr>
          <w:ilvl w:val="0"/>
          <w:numId w:val="6"/>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Following this policy.</w:t>
      </w:r>
    </w:p>
    <w:p w14:paraId="38BB71A1" w14:textId="77777777" w:rsidR="00E547F9" w:rsidRPr="00A1412A" w:rsidRDefault="00E547F9" w:rsidP="008E3E57">
      <w:pPr>
        <w:numPr>
          <w:ilvl w:val="0"/>
          <w:numId w:val="6"/>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Following Individual Healthcare Plans.</w:t>
      </w:r>
    </w:p>
    <w:p w14:paraId="0A02EE15" w14:textId="77777777" w:rsidR="00E547F9" w:rsidRPr="00A1412A" w:rsidRDefault="00E547F9" w:rsidP="008E3E57">
      <w:pPr>
        <w:numPr>
          <w:ilvl w:val="0"/>
          <w:numId w:val="6"/>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Participating in training or briefings.</w:t>
      </w:r>
    </w:p>
    <w:p w14:paraId="2D743EC6" w14:textId="77777777" w:rsidR="00E547F9" w:rsidRPr="00A1412A" w:rsidRDefault="00E547F9" w:rsidP="008E3E57">
      <w:pPr>
        <w:numPr>
          <w:ilvl w:val="0"/>
          <w:numId w:val="6"/>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lastRenderedPageBreak/>
        <w:t>Responding appropriately in emergencies.</w:t>
      </w:r>
    </w:p>
    <w:p w14:paraId="5F98ECAC" w14:textId="77777777" w:rsidR="00E547F9" w:rsidRPr="00A1412A" w:rsidRDefault="00E547F9" w:rsidP="008E3E57">
      <w:pPr>
        <w:numPr>
          <w:ilvl w:val="0"/>
          <w:numId w:val="6"/>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Reporting incidents and near misses.</w:t>
      </w:r>
    </w:p>
    <w:p w14:paraId="08BC6BEA" w14:textId="77777777" w:rsidR="00E547F9" w:rsidRPr="00A1412A" w:rsidRDefault="00E547F9" w:rsidP="008E3E57">
      <w:pPr>
        <w:numPr>
          <w:ilvl w:val="0"/>
          <w:numId w:val="6"/>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Taking reasonable steps to minimise allergen exposure.</w:t>
      </w:r>
    </w:p>
    <w:p w14:paraId="3F8492ED" w14:textId="77777777" w:rsidR="00E547F9" w:rsidRPr="00A1412A" w:rsidRDefault="00E547F9" w:rsidP="00E547F9">
      <w:pPr>
        <w:spacing w:after="0" w:line="300" w:lineRule="atLeast"/>
        <w:rPr>
          <w:rFonts w:eastAsia="Times New Roman" w:cstheme="minorHAnsi"/>
          <w:sz w:val="24"/>
          <w:szCs w:val="24"/>
          <w:lang w:eastAsia="en-GB"/>
        </w:rPr>
      </w:pPr>
    </w:p>
    <w:p w14:paraId="5C055A4C" w14:textId="77777777" w:rsidR="00E547F9" w:rsidRPr="00A1412A" w:rsidRDefault="00E547F9" w:rsidP="00E34604">
      <w:pPr>
        <w:pStyle w:val="Heading1"/>
        <w:rPr>
          <w:rFonts w:asciiTheme="minorHAnsi" w:hAnsiTheme="minorHAnsi" w:cstheme="minorHAnsi"/>
          <w:sz w:val="24"/>
          <w:szCs w:val="24"/>
        </w:rPr>
      </w:pPr>
      <w:bookmarkStart w:id="10" w:name="_Toc234933929"/>
      <w:r w:rsidRPr="00A1412A">
        <w:rPr>
          <w:rFonts w:asciiTheme="minorHAnsi" w:hAnsiTheme="minorHAnsi" w:cstheme="minorHAnsi"/>
          <w:sz w:val="24"/>
          <w:szCs w:val="24"/>
        </w:rPr>
        <w:t>5. Allergy Awareness Training</w:t>
      </w:r>
      <w:bookmarkEnd w:id="10"/>
    </w:p>
    <w:p w14:paraId="54660B65" w14:textId="77777777" w:rsidR="00E547F9" w:rsidRPr="00A1412A" w:rsidRDefault="00E547F9" w:rsidP="00E547F9">
      <w:p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The Trust will ensure adults working with pupils receive training and information appropriate to their role.</w:t>
      </w:r>
    </w:p>
    <w:p w14:paraId="69D01035" w14:textId="77777777" w:rsidR="00E547F9" w:rsidRPr="00A1412A" w:rsidRDefault="00E547F9" w:rsidP="00E547F9">
      <w:pPr>
        <w:spacing w:before="100" w:beforeAutospacing="1" w:after="100" w:afterAutospacing="1" w:line="300" w:lineRule="atLeast"/>
        <w:outlineLvl w:val="1"/>
        <w:rPr>
          <w:rFonts w:eastAsia="Times New Roman" w:cstheme="minorHAnsi"/>
          <w:b/>
          <w:bCs/>
          <w:sz w:val="24"/>
          <w:szCs w:val="24"/>
          <w:lang w:eastAsia="en-GB"/>
        </w:rPr>
      </w:pPr>
      <w:bookmarkStart w:id="11" w:name="_Toc234933930"/>
      <w:r w:rsidRPr="00A1412A">
        <w:rPr>
          <w:rFonts w:eastAsia="Times New Roman" w:cstheme="minorHAnsi"/>
          <w:b/>
          <w:bCs/>
          <w:sz w:val="24"/>
          <w:szCs w:val="24"/>
          <w:lang w:eastAsia="en-GB"/>
        </w:rPr>
        <w:t>Permanent Staff</w:t>
      </w:r>
      <w:bookmarkEnd w:id="11"/>
    </w:p>
    <w:p w14:paraId="6E0ABE62" w14:textId="77777777" w:rsidR="00E547F9" w:rsidRPr="00A1412A" w:rsidRDefault="00E547F9" w:rsidP="008E3E57">
      <w:pPr>
        <w:numPr>
          <w:ilvl w:val="0"/>
          <w:numId w:val="7"/>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All permanent staff will receive allergy awareness and emergency response training annually.</w:t>
      </w:r>
    </w:p>
    <w:p w14:paraId="2D369C7B" w14:textId="77777777" w:rsidR="00E547F9" w:rsidRPr="00A1412A" w:rsidRDefault="00E547F9" w:rsidP="008E3E57">
      <w:pPr>
        <w:numPr>
          <w:ilvl w:val="0"/>
          <w:numId w:val="7"/>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 xml:space="preserve">All newly appointed staff will receive allergy awareness training as part of induction. </w:t>
      </w:r>
    </w:p>
    <w:p w14:paraId="231DDD4C" w14:textId="77777777" w:rsidR="00E547F9" w:rsidRPr="00A1412A" w:rsidRDefault="00E547F9" w:rsidP="00E547F9">
      <w:pPr>
        <w:spacing w:before="100" w:beforeAutospacing="1" w:after="100" w:afterAutospacing="1" w:line="300" w:lineRule="atLeast"/>
        <w:outlineLvl w:val="1"/>
        <w:rPr>
          <w:rFonts w:eastAsia="Times New Roman" w:cstheme="minorHAnsi"/>
          <w:b/>
          <w:bCs/>
          <w:sz w:val="24"/>
          <w:szCs w:val="24"/>
          <w:lang w:eastAsia="en-GB"/>
        </w:rPr>
      </w:pPr>
      <w:bookmarkStart w:id="12" w:name="_Toc234933931"/>
      <w:r w:rsidRPr="00A1412A">
        <w:rPr>
          <w:rFonts w:eastAsia="Times New Roman" w:cstheme="minorHAnsi"/>
          <w:b/>
          <w:bCs/>
          <w:sz w:val="24"/>
          <w:szCs w:val="24"/>
          <w:lang w:eastAsia="en-GB"/>
        </w:rPr>
        <w:t>Regular Volunteers</w:t>
      </w:r>
      <w:bookmarkEnd w:id="12"/>
    </w:p>
    <w:p w14:paraId="4BBF7271" w14:textId="77777777" w:rsidR="00E547F9" w:rsidRPr="00A1412A" w:rsidRDefault="00E547F9" w:rsidP="008E3E57">
      <w:pPr>
        <w:numPr>
          <w:ilvl w:val="0"/>
          <w:numId w:val="8"/>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Regular volunteers working with pupils will receive allergy awareness information through induction and/or annual training.</w:t>
      </w:r>
    </w:p>
    <w:p w14:paraId="0A963DFC" w14:textId="77777777" w:rsidR="00E547F9" w:rsidRPr="00A1412A" w:rsidRDefault="00E547F9" w:rsidP="008E3E57">
      <w:pPr>
        <w:numPr>
          <w:ilvl w:val="0"/>
          <w:numId w:val="8"/>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 xml:space="preserve">Volunteers will be informed of: </w:t>
      </w:r>
    </w:p>
    <w:p w14:paraId="40D4935C" w14:textId="77777777" w:rsidR="00E547F9" w:rsidRPr="00A1412A" w:rsidRDefault="00E547F9" w:rsidP="008E3E57">
      <w:pPr>
        <w:numPr>
          <w:ilvl w:val="1"/>
          <w:numId w:val="8"/>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allergy procedures;</w:t>
      </w:r>
    </w:p>
    <w:p w14:paraId="36260DB5" w14:textId="77777777" w:rsidR="00E547F9" w:rsidRPr="00A1412A" w:rsidRDefault="00E547F9" w:rsidP="008E3E57">
      <w:pPr>
        <w:numPr>
          <w:ilvl w:val="1"/>
          <w:numId w:val="8"/>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emergency responses;</w:t>
      </w:r>
    </w:p>
    <w:p w14:paraId="6CE8B80F" w14:textId="77777777" w:rsidR="00E547F9" w:rsidRPr="00A1412A" w:rsidRDefault="00E547F9" w:rsidP="008E3E57">
      <w:pPr>
        <w:numPr>
          <w:ilvl w:val="1"/>
          <w:numId w:val="8"/>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medication locations;</w:t>
      </w:r>
    </w:p>
    <w:p w14:paraId="36EA1973" w14:textId="77777777" w:rsidR="00E547F9" w:rsidRPr="00A1412A" w:rsidRDefault="00E547F9" w:rsidP="008E3E57">
      <w:pPr>
        <w:numPr>
          <w:ilvl w:val="1"/>
          <w:numId w:val="8"/>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how to obtain support.</w:t>
      </w:r>
    </w:p>
    <w:p w14:paraId="4DDF304F" w14:textId="77777777" w:rsidR="00E547F9" w:rsidRPr="00A1412A" w:rsidRDefault="00E547F9" w:rsidP="00E547F9">
      <w:pPr>
        <w:spacing w:before="100" w:beforeAutospacing="1" w:after="100" w:afterAutospacing="1" w:line="300" w:lineRule="atLeast"/>
        <w:outlineLvl w:val="1"/>
        <w:rPr>
          <w:rFonts w:eastAsia="Times New Roman" w:cstheme="minorHAnsi"/>
          <w:b/>
          <w:bCs/>
          <w:sz w:val="24"/>
          <w:szCs w:val="24"/>
          <w:lang w:eastAsia="en-GB"/>
        </w:rPr>
      </w:pPr>
      <w:bookmarkStart w:id="13" w:name="_Toc234933932"/>
      <w:r w:rsidRPr="00A1412A">
        <w:rPr>
          <w:rFonts w:eastAsia="Times New Roman" w:cstheme="minorHAnsi"/>
          <w:b/>
          <w:bCs/>
          <w:sz w:val="24"/>
          <w:szCs w:val="24"/>
          <w:lang w:eastAsia="en-GB"/>
        </w:rPr>
        <w:t>Supply and Agency Staff</w:t>
      </w:r>
      <w:bookmarkEnd w:id="13"/>
    </w:p>
    <w:p w14:paraId="064D373F" w14:textId="77777777" w:rsidR="00E547F9" w:rsidRPr="00A1412A" w:rsidRDefault="00E547F9" w:rsidP="008E3E57">
      <w:pPr>
        <w:numPr>
          <w:ilvl w:val="0"/>
          <w:numId w:val="9"/>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Supply teachers, agency staff and temporary staff will receive an allergy safety briefing before working with pupils.</w:t>
      </w:r>
    </w:p>
    <w:p w14:paraId="5B4D189E" w14:textId="77777777" w:rsidR="00E547F9" w:rsidRPr="00A1412A" w:rsidRDefault="00E547F9" w:rsidP="008E3E57">
      <w:pPr>
        <w:numPr>
          <w:ilvl w:val="0"/>
          <w:numId w:val="9"/>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 xml:space="preserve">Briefings will include: </w:t>
      </w:r>
    </w:p>
    <w:p w14:paraId="37B65019" w14:textId="77777777" w:rsidR="00E547F9" w:rsidRPr="00A1412A" w:rsidRDefault="00E547F9" w:rsidP="008E3E57">
      <w:pPr>
        <w:numPr>
          <w:ilvl w:val="1"/>
          <w:numId w:val="9"/>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recognition of allergic reactions;</w:t>
      </w:r>
    </w:p>
    <w:p w14:paraId="682B9BBB" w14:textId="77777777" w:rsidR="00E547F9" w:rsidRPr="00A1412A" w:rsidRDefault="00E547F9" w:rsidP="008E3E57">
      <w:pPr>
        <w:numPr>
          <w:ilvl w:val="1"/>
          <w:numId w:val="9"/>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recognition of anaphylaxis;</w:t>
      </w:r>
    </w:p>
    <w:p w14:paraId="6C024E2A" w14:textId="77777777" w:rsidR="00E547F9" w:rsidRPr="00A1412A" w:rsidRDefault="00E547F9" w:rsidP="008E3E57">
      <w:pPr>
        <w:numPr>
          <w:ilvl w:val="1"/>
          <w:numId w:val="9"/>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emergency procedures;</w:t>
      </w:r>
    </w:p>
    <w:p w14:paraId="2F7D9D6A" w14:textId="77777777" w:rsidR="00E547F9" w:rsidRPr="00A1412A" w:rsidRDefault="00E547F9" w:rsidP="008E3E57">
      <w:pPr>
        <w:numPr>
          <w:ilvl w:val="1"/>
          <w:numId w:val="9"/>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medication locations;</w:t>
      </w:r>
    </w:p>
    <w:p w14:paraId="010CC49A" w14:textId="77777777" w:rsidR="00E547F9" w:rsidRPr="00A1412A" w:rsidRDefault="00E547F9" w:rsidP="008E3E57">
      <w:pPr>
        <w:numPr>
          <w:ilvl w:val="1"/>
          <w:numId w:val="9"/>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how to summon assistance.</w:t>
      </w:r>
    </w:p>
    <w:p w14:paraId="61DEFA4C" w14:textId="77777777" w:rsidR="00E547F9" w:rsidRPr="00A1412A" w:rsidRDefault="00E547F9" w:rsidP="008E3E57">
      <w:pPr>
        <w:numPr>
          <w:ilvl w:val="0"/>
          <w:numId w:val="9"/>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 xml:space="preserve">Schools will maintain local records of allergy briefings delivered. </w:t>
      </w:r>
    </w:p>
    <w:p w14:paraId="423511D9" w14:textId="77777777" w:rsidR="00E547F9" w:rsidRPr="00A1412A" w:rsidRDefault="00E547F9" w:rsidP="00E547F9">
      <w:pPr>
        <w:spacing w:before="100" w:beforeAutospacing="1" w:after="100" w:afterAutospacing="1" w:line="300" w:lineRule="atLeast"/>
        <w:outlineLvl w:val="1"/>
        <w:rPr>
          <w:rFonts w:eastAsia="Times New Roman" w:cstheme="minorHAnsi"/>
          <w:b/>
          <w:bCs/>
          <w:sz w:val="24"/>
          <w:szCs w:val="24"/>
          <w:lang w:eastAsia="en-GB"/>
        </w:rPr>
      </w:pPr>
      <w:bookmarkStart w:id="14" w:name="_Toc234933933"/>
      <w:r w:rsidRPr="00A1412A">
        <w:rPr>
          <w:rFonts w:eastAsia="Times New Roman" w:cstheme="minorHAnsi"/>
          <w:b/>
          <w:bCs/>
          <w:sz w:val="24"/>
          <w:szCs w:val="24"/>
          <w:lang w:eastAsia="en-GB"/>
        </w:rPr>
        <w:t>Training Content</w:t>
      </w:r>
      <w:bookmarkEnd w:id="14"/>
    </w:p>
    <w:p w14:paraId="08FA87C7" w14:textId="77777777" w:rsidR="00E547F9" w:rsidRPr="00A1412A" w:rsidRDefault="00E547F9" w:rsidP="00E547F9">
      <w:p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Training will include:</w:t>
      </w:r>
    </w:p>
    <w:p w14:paraId="0E379DE2" w14:textId="77777777" w:rsidR="00E547F9" w:rsidRPr="00A1412A" w:rsidRDefault="00E547F9" w:rsidP="008E3E57">
      <w:pPr>
        <w:numPr>
          <w:ilvl w:val="0"/>
          <w:numId w:val="10"/>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Types of allergy.</w:t>
      </w:r>
    </w:p>
    <w:p w14:paraId="06B0B09C" w14:textId="77777777" w:rsidR="00E547F9" w:rsidRPr="00A1412A" w:rsidRDefault="00E547F9" w:rsidP="008E3E57">
      <w:pPr>
        <w:numPr>
          <w:ilvl w:val="0"/>
          <w:numId w:val="10"/>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Allergy triggers.</w:t>
      </w:r>
    </w:p>
    <w:p w14:paraId="43740B6A" w14:textId="77777777" w:rsidR="00E547F9" w:rsidRPr="00A1412A" w:rsidRDefault="00E547F9" w:rsidP="008E3E57">
      <w:pPr>
        <w:numPr>
          <w:ilvl w:val="0"/>
          <w:numId w:val="10"/>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Difference between allergy, coeliac disease and food intolerance.</w:t>
      </w:r>
    </w:p>
    <w:p w14:paraId="55E6CAEE" w14:textId="77777777" w:rsidR="00E547F9" w:rsidRPr="00A1412A" w:rsidRDefault="00E547F9" w:rsidP="008E3E57">
      <w:pPr>
        <w:numPr>
          <w:ilvl w:val="0"/>
          <w:numId w:val="10"/>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Recognition of mild and severe allergic reactions.</w:t>
      </w:r>
    </w:p>
    <w:p w14:paraId="1203FC1B" w14:textId="77777777" w:rsidR="00E547F9" w:rsidRPr="00A1412A" w:rsidRDefault="00E547F9" w:rsidP="008E3E57">
      <w:pPr>
        <w:numPr>
          <w:ilvl w:val="0"/>
          <w:numId w:val="10"/>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lastRenderedPageBreak/>
        <w:t>Recognition of anaphylaxis.</w:t>
      </w:r>
    </w:p>
    <w:p w14:paraId="3DEB6403" w14:textId="77777777" w:rsidR="00E547F9" w:rsidRPr="00A1412A" w:rsidRDefault="00E547F9" w:rsidP="008E3E57">
      <w:pPr>
        <w:numPr>
          <w:ilvl w:val="0"/>
          <w:numId w:val="10"/>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Use of adrenaline auto-injectors.</w:t>
      </w:r>
    </w:p>
    <w:p w14:paraId="0A689684" w14:textId="77777777" w:rsidR="00E547F9" w:rsidRPr="00A1412A" w:rsidRDefault="00E547F9" w:rsidP="008E3E57">
      <w:pPr>
        <w:numPr>
          <w:ilvl w:val="0"/>
          <w:numId w:val="10"/>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Use of emergency asthma medication.</w:t>
      </w:r>
    </w:p>
    <w:p w14:paraId="69630E1B" w14:textId="77777777" w:rsidR="00E547F9" w:rsidRPr="00A1412A" w:rsidRDefault="00E547F9" w:rsidP="008E3E57">
      <w:pPr>
        <w:numPr>
          <w:ilvl w:val="0"/>
          <w:numId w:val="10"/>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Emergency response arrangements.</w:t>
      </w:r>
    </w:p>
    <w:p w14:paraId="18211EF1" w14:textId="77777777" w:rsidR="00E547F9" w:rsidRPr="00A1412A" w:rsidRDefault="00E547F9" w:rsidP="008E3E57">
      <w:pPr>
        <w:numPr>
          <w:ilvl w:val="0"/>
          <w:numId w:val="10"/>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Incident and near-miss reporting.</w:t>
      </w:r>
    </w:p>
    <w:p w14:paraId="49ACC410" w14:textId="77777777" w:rsidR="00E547F9" w:rsidRPr="00A1412A" w:rsidRDefault="00E547F9" w:rsidP="008E3E57">
      <w:pPr>
        <w:numPr>
          <w:ilvl w:val="0"/>
          <w:numId w:val="10"/>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Understanding the impact of allergy on wellbeing and inclusion.</w:t>
      </w:r>
    </w:p>
    <w:p w14:paraId="03EA82B7" w14:textId="77777777" w:rsidR="00E547F9" w:rsidRPr="00A1412A" w:rsidRDefault="00E547F9" w:rsidP="00E34604">
      <w:pPr>
        <w:pStyle w:val="Heading1"/>
        <w:rPr>
          <w:rFonts w:asciiTheme="minorHAnsi" w:hAnsiTheme="minorHAnsi" w:cstheme="minorHAnsi"/>
          <w:sz w:val="24"/>
          <w:szCs w:val="24"/>
        </w:rPr>
      </w:pPr>
      <w:bookmarkStart w:id="15" w:name="_Toc234933934"/>
      <w:r w:rsidRPr="00A1412A">
        <w:rPr>
          <w:rFonts w:asciiTheme="minorHAnsi" w:hAnsiTheme="minorHAnsi" w:cstheme="minorHAnsi"/>
          <w:sz w:val="24"/>
          <w:szCs w:val="24"/>
        </w:rPr>
        <w:t>6. Wellbeing and Inclusion</w:t>
      </w:r>
      <w:bookmarkEnd w:id="15"/>
    </w:p>
    <w:p w14:paraId="56A56558" w14:textId="77777777" w:rsidR="00E547F9" w:rsidRPr="00A1412A" w:rsidRDefault="00E547F9" w:rsidP="00E547F9">
      <w:p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The Trust recognises that allergy may cause anxiety for pupils and families.</w:t>
      </w:r>
    </w:p>
    <w:p w14:paraId="222DCA05" w14:textId="77777777" w:rsidR="00E547F9" w:rsidRPr="00A1412A" w:rsidRDefault="00E547F9" w:rsidP="00E547F9">
      <w:p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Schools will:</w:t>
      </w:r>
    </w:p>
    <w:p w14:paraId="51ABEE9E" w14:textId="77777777" w:rsidR="00E547F9" w:rsidRPr="00A1412A" w:rsidRDefault="00E547F9" w:rsidP="008E3E57">
      <w:pPr>
        <w:numPr>
          <w:ilvl w:val="0"/>
          <w:numId w:val="11"/>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Promote inclusion.</w:t>
      </w:r>
    </w:p>
    <w:p w14:paraId="4BEE0435" w14:textId="77777777" w:rsidR="00E547F9" w:rsidRPr="00A1412A" w:rsidRDefault="00E547F9" w:rsidP="008E3E57">
      <w:pPr>
        <w:numPr>
          <w:ilvl w:val="0"/>
          <w:numId w:val="11"/>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Support pupil wellbeing.</w:t>
      </w:r>
    </w:p>
    <w:p w14:paraId="052432CF" w14:textId="77777777" w:rsidR="00E547F9" w:rsidRPr="00A1412A" w:rsidRDefault="00E547F9" w:rsidP="008E3E57">
      <w:pPr>
        <w:numPr>
          <w:ilvl w:val="0"/>
          <w:numId w:val="11"/>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Work collaboratively with parents/carers.</w:t>
      </w:r>
    </w:p>
    <w:p w14:paraId="58BDE299" w14:textId="77777777" w:rsidR="00E547F9" w:rsidRPr="00A1412A" w:rsidRDefault="00E547F9" w:rsidP="008E3E57">
      <w:pPr>
        <w:numPr>
          <w:ilvl w:val="0"/>
          <w:numId w:val="11"/>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Encourage participation in all aspects of school life.</w:t>
      </w:r>
    </w:p>
    <w:p w14:paraId="07AAF8A7" w14:textId="77777777" w:rsidR="00E547F9" w:rsidRPr="00A1412A" w:rsidRDefault="00E547F9" w:rsidP="008E3E57">
      <w:pPr>
        <w:numPr>
          <w:ilvl w:val="0"/>
          <w:numId w:val="11"/>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Provide reassurance regarding risk management and emergency planning.</w:t>
      </w:r>
    </w:p>
    <w:p w14:paraId="4511D5D1" w14:textId="77777777" w:rsidR="00E547F9" w:rsidRPr="00A1412A" w:rsidRDefault="00B534D4" w:rsidP="00B534D4">
      <w:p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S</w:t>
      </w:r>
      <w:r w:rsidR="00E547F9" w:rsidRPr="00A1412A">
        <w:rPr>
          <w:rFonts w:eastAsia="Times New Roman" w:cstheme="minorHAnsi"/>
          <w:sz w:val="24"/>
          <w:szCs w:val="24"/>
          <w:lang w:eastAsia="en-GB"/>
        </w:rPr>
        <w:t>chools recognise that pupils may experience additional emotional and behavioural challenges. Additional support will be provided where necessary to ensure allergy management arrangements are understood and do not create unnecessary anxiety or risk.</w:t>
      </w:r>
    </w:p>
    <w:p w14:paraId="584480C6" w14:textId="77777777" w:rsidR="00E547F9" w:rsidRPr="00A1412A" w:rsidRDefault="00E547F9" w:rsidP="001758B2">
      <w:pPr>
        <w:pStyle w:val="Heading1"/>
        <w:rPr>
          <w:rFonts w:asciiTheme="minorHAnsi" w:hAnsiTheme="minorHAnsi" w:cstheme="minorHAnsi"/>
          <w:sz w:val="24"/>
          <w:szCs w:val="24"/>
        </w:rPr>
      </w:pPr>
      <w:bookmarkStart w:id="16" w:name="_Toc234933935"/>
      <w:r w:rsidRPr="00A1412A">
        <w:rPr>
          <w:rFonts w:asciiTheme="minorHAnsi" w:hAnsiTheme="minorHAnsi" w:cstheme="minorHAnsi"/>
          <w:sz w:val="24"/>
          <w:szCs w:val="24"/>
        </w:rPr>
        <w:t>7. Bullying Related to Allergy</w:t>
      </w:r>
      <w:bookmarkEnd w:id="16"/>
    </w:p>
    <w:p w14:paraId="570D2191" w14:textId="77777777" w:rsidR="00E547F9" w:rsidRPr="00A1412A" w:rsidRDefault="00E547F9" w:rsidP="00E547F9">
      <w:p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The Trust operates a zero-tolerance approach to allergy-related bullying.</w:t>
      </w:r>
    </w:p>
    <w:p w14:paraId="2DCD9843" w14:textId="77777777" w:rsidR="00E547F9" w:rsidRPr="00A1412A" w:rsidRDefault="00E547F9" w:rsidP="00E547F9">
      <w:p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Examples include:</w:t>
      </w:r>
    </w:p>
    <w:p w14:paraId="4356FAFC" w14:textId="77777777" w:rsidR="00E547F9" w:rsidRPr="00A1412A" w:rsidRDefault="00E547F9" w:rsidP="008E3E57">
      <w:pPr>
        <w:numPr>
          <w:ilvl w:val="0"/>
          <w:numId w:val="12"/>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Deliberate exposure to allergens.</w:t>
      </w:r>
    </w:p>
    <w:p w14:paraId="7AE77BAC" w14:textId="77777777" w:rsidR="00E547F9" w:rsidRPr="00A1412A" w:rsidRDefault="00E547F9" w:rsidP="008E3E57">
      <w:pPr>
        <w:numPr>
          <w:ilvl w:val="0"/>
          <w:numId w:val="12"/>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Threats involving allergens.</w:t>
      </w:r>
    </w:p>
    <w:p w14:paraId="1D80656E" w14:textId="77777777" w:rsidR="00E547F9" w:rsidRPr="00A1412A" w:rsidRDefault="00E547F9" w:rsidP="008E3E57">
      <w:pPr>
        <w:numPr>
          <w:ilvl w:val="0"/>
          <w:numId w:val="12"/>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Food tampering.</w:t>
      </w:r>
    </w:p>
    <w:p w14:paraId="61BFEED2" w14:textId="77777777" w:rsidR="00E547F9" w:rsidRPr="00A1412A" w:rsidRDefault="00E547F9" w:rsidP="008E3E57">
      <w:pPr>
        <w:numPr>
          <w:ilvl w:val="0"/>
          <w:numId w:val="12"/>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Ridiculing dietary restrictions.</w:t>
      </w:r>
    </w:p>
    <w:p w14:paraId="1B39E188" w14:textId="77777777" w:rsidR="00E547F9" w:rsidRPr="00A1412A" w:rsidRDefault="00E547F9" w:rsidP="008E3E57">
      <w:pPr>
        <w:numPr>
          <w:ilvl w:val="0"/>
          <w:numId w:val="12"/>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Excluding pupils because of allergies.</w:t>
      </w:r>
    </w:p>
    <w:p w14:paraId="168DDFD2" w14:textId="77777777" w:rsidR="00E547F9" w:rsidRPr="00A1412A" w:rsidRDefault="00E547F9" w:rsidP="00B534D4">
      <w:p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Such behaviours may be managed under behaviour, safeguarding and anti-bullying procedures.</w:t>
      </w:r>
    </w:p>
    <w:p w14:paraId="5BD044B8" w14:textId="77777777" w:rsidR="00E547F9" w:rsidRPr="00A1412A" w:rsidRDefault="00E547F9" w:rsidP="001758B2">
      <w:pPr>
        <w:pStyle w:val="Heading1"/>
        <w:rPr>
          <w:rFonts w:asciiTheme="minorHAnsi" w:hAnsiTheme="minorHAnsi" w:cstheme="minorHAnsi"/>
          <w:sz w:val="24"/>
          <w:szCs w:val="24"/>
        </w:rPr>
      </w:pPr>
      <w:bookmarkStart w:id="17" w:name="_Toc234933936"/>
      <w:r w:rsidRPr="00A1412A">
        <w:rPr>
          <w:rFonts w:asciiTheme="minorHAnsi" w:hAnsiTheme="minorHAnsi" w:cstheme="minorHAnsi"/>
          <w:sz w:val="24"/>
          <w:szCs w:val="24"/>
        </w:rPr>
        <w:t>8. Identification of Allergies</w:t>
      </w:r>
      <w:bookmarkEnd w:id="17"/>
    </w:p>
    <w:p w14:paraId="5FE920FB" w14:textId="77777777" w:rsidR="00E547F9" w:rsidRPr="00A1412A" w:rsidRDefault="00E547F9" w:rsidP="00E547F9">
      <w:p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Each school will maintain an Allergy Register containing:</w:t>
      </w:r>
    </w:p>
    <w:p w14:paraId="0DA32ABB" w14:textId="77777777" w:rsidR="00E547F9" w:rsidRPr="00A1412A" w:rsidRDefault="00E547F9" w:rsidP="008E3E57">
      <w:pPr>
        <w:numPr>
          <w:ilvl w:val="0"/>
          <w:numId w:val="13"/>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Name and photograph.</w:t>
      </w:r>
    </w:p>
    <w:p w14:paraId="47AB10D7" w14:textId="77777777" w:rsidR="00E547F9" w:rsidRPr="00A1412A" w:rsidRDefault="00E547F9" w:rsidP="008E3E57">
      <w:pPr>
        <w:numPr>
          <w:ilvl w:val="0"/>
          <w:numId w:val="13"/>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Known allergens.</w:t>
      </w:r>
    </w:p>
    <w:p w14:paraId="08B1D7D5" w14:textId="77777777" w:rsidR="00E547F9" w:rsidRPr="00A1412A" w:rsidRDefault="00E547F9" w:rsidP="008E3E57">
      <w:pPr>
        <w:numPr>
          <w:ilvl w:val="0"/>
          <w:numId w:val="13"/>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Prescribed medication.</w:t>
      </w:r>
    </w:p>
    <w:p w14:paraId="29B1C40C" w14:textId="77777777" w:rsidR="00E547F9" w:rsidRPr="00A1412A" w:rsidRDefault="00E547F9" w:rsidP="008E3E57">
      <w:pPr>
        <w:numPr>
          <w:ilvl w:val="0"/>
          <w:numId w:val="13"/>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Healthcare plans.</w:t>
      </w:r>
    </w:p>
    <w:p w14:paraId="23BAC6A5" w14:textId="77777777" w:rsidR="00E547F9" w:rsidRPr="00A1412A" w:rsidRDefault="00E547F9" w:rsidP="008E3E57">
      <w:pPr>
        <w:numPr>
          <w:ilvl w:val="0"/>
          <w:numId w:val="13"/>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Emergency contact information.</w:t>
      </w:r>
    </w:p>
    <w:p w14:paraId="4F6369F4" w14:textId="77777777" w:rsidR="00E547F9" w:rsidRPr="00A1412A" w:rsidRDefault="00E547F9" w:rsidP="00E547F9">
      <w:p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lastRenderedPageBreak/>
        <w:t>Information may be collected from:</w:t>
      </w:r>
    </w:p>
    <w:p w14:paraId="33E49074" w14:textId="77777777" w:rsidR="00E547F9" w:rsidRPr="00A1412A" w:rsidRDefault="00E547F9" w:rsidP="008E3E57">
      <w:pPr>
        <w:numPr>
          <w:ilvl w:val="0"/>
          <w:numId w:val="14"/>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Parents/carers.</w:t>
      </w:r>
    </w:p>
    <w:p w14:paraId="628691AC" w14:textId="77777777" w:rsidR="00E547F9" w:rsidRPr="00A1412A" w:rsidRDefault="00E547F9" w:rsidP="008E3E57">
      <w:pPr>
        <w:numPr>
          <w:ilvl w:val="0"/>
          <w:numId w:val="14"/>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Healthcare professionals.</w:t>
      </w:r>
    </w:p>
    <w:p w14:paraId="5F8F6406" w14:textId="77777777" w:rsidR="00E547F9" w:rsidRPr="00A1412A" w:rsidRDefault="00E547F9" w:rsidP="008E3E57">
      <w:pPr>
        <w:numPr>
          <w:ilvl w:val="0"/>
          <w:numId w:val="14"/>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School nursing teams.</w:t>
      </w:r>
    </w:p>
    <w:p w14:paraId="1AFD33A4" w14:textId="77777777" w:rsidR="00E547F9" w:rsidRPr="00A1412A" w:rsidRDefault="00E547F9" w:rsidP="008E3E57">
      <w:pPr>
        <w:numPr>
          <w:ilvl w:val="0"/>
          <w:numId w:val="14"/>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Previous educational settings.</w:t>
      </w:r>
    </w:p>
    <w:p w14:paraId="7EB2DEE9" w14:textId="77777777" w:rsidR="00E547F9" w:rsidRPr="00A1412A" w:rsidRDefault="00E547F9" w:rsidP="008E3E57">
      <w:pPr>
        <w:numPr>
          <w:ilvl w:val="0"/>
          <w:numId w:val="14"/>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The pupil where appropriate.</w:t>
      </w:r>
    </w:p>
    <w:p w14:paraId="2F1E83A9" w14:textId="77777777" w:rsidR="00E547F9" w:rsidRPr="00A1412A" w:rsidRDefault="00E547F9" w:rsidP="001758B2">
      <w:pPr>
        <w:pStyle w:val="Heading1"/>
        <w:rPr>
          <w:rFonts w:asciiTheme="minorHAnsi" w:hAnsiTheme="minorHAnsi" w:cstheme="minorHAnsi"/>
          <w:sz w:val="24"/>
          <w:szCs w:val="24"/>
        </w:rPr>
      </w:pPr>
      <w:bookmarkStart w:id="18" w:name="_Toc234933937"/>
      <w:r w:rsidRPr="00A1412A">
        <w:rPr>
          <w:rFonts w:asciiTheme="minorHAnsi" w:hAnsiTheme="minorHAnsi" w:cstheme="minorHAnsi"/>
          <w:sz w:val="24"/>
          <w:szCs w:val="24"/>
        </w:rPr>
        <w:t>9. Individual Healthcare Plans (IHPs)</w:t>
      </w:r>
      <w:bookmarkEnd w:id="18"/>
    </w:p>
    <w:p w14:paraId="40ADBD57" w14:textId="77777777" w:rsidR="00E547F9" w:rsidRPr="00A1412A" w:rsidRDefault="00E547F9" w:rsidP="00E547F9">
      <w:p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An Individual Healthcare Plan will normally be required where:</w:t>
      </w:r>
    </w:p>
    <w:p w14:paraId="64458F5D" w14:textId="77777777" w:rsidR="00E547F9" w:rsidRPr="00A1412A" w:rsidRDefault="00E547F9" w:rsidP="008E3E57">
      <w:pPr>
        <w:numPr>
          <w:ilvl w:val="0"/>
          <w:numId w:val="15"/>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There is a risk of harm arising from allergy.</w:t>
      </w:r>
    </w:p>
    <w:p w14:paraId="5B99DE0A" w14:textId="77777777" w:rsidR="00E547F9" w:rsidRPr="00A1412A" w:rsidRDefault="00E547F9" w:rsidP="008E3E57">
      <w:pPr>
        <w:numPr>
          <w:ilvl w:val="0"/>
          <w:numId w:val="15"/>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Additional arrangements are required.</w:t>
      </w:r>
    </w:p>
    <w:p w14:paraId="38E81E1E" w14:textId="77777777" w:rsidR="00E547F9" w:rsidRPr="00A1412A" w:rsidRDefault="00E547F9" w:rsidP="008E3E57">
      <w:pPr>
        <w:numPr>
          <w:ilvl w:val="0"/>
          <w:numId w:val="15"/>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The allergy has a functional impact on participation in education.</w:t>
      </w:r>
    </w:p>
    <w:p w14:paraId="3BD841BC" w14:textId="77777777" w:rsidR="00E547F9" w:rsidRPr="00A1412A" w:rsidRDefault="00E547F9" w:rsidP="00E547F9">
      <w:p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IHPs will include:</w:t>
      </w:r>
    </w:p>
    <w:p w14:paraId="725EA528" w14:textId="77777777" w:rsidR="00E547F9" w:rsidRPr="00A1412A" w:rsidRDefault="00E547F9" w:rsidP="008E3E57">
      <w:pPr>
        <w:numPr>
          <w:ilvl w:val="0"/>
          <w:numId w:val="16"/>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Known allergens.</w:t>
      </w:r>
    </w:p>
    <w:p w14:paraId="33F2E3E5" w14:textId="77777777" w:rsidR="00E547F9" w:rsidRPr="00A1412A" w:rsidRDefault="00E547F9" w:rsidP="008E3E57">
      <w:pPr>
        <w:numPr>
          <w:ilvl w:val="0"/>
          <w:numId w:val="16"/>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Risk reduction measures.</w:t>
      </w:r>
    </w:p>
    <w:p w14:paraId="081DA57B" w14:textId="77777777" w:rsidR="00E547F9" w:rsidRPr="00A1412A" w:rsidRDefault="00E547F9" w:rsidP="008E3E57">
      <w:pPr>
        <w:numPr>
          <w:ilvl w:val="0"/>
          <w:numId w:val="16"/>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Medication arrangements.</w:t>
      </w:r>
    </w:p>
    <w:p w14:paraId="746218A0" w14:textId="77777777" w:rsidR="00E547F9" w:rsidRPr="00A1412A" w:rsidRDefault="00E547F9" w:rsidP="008E3E57">
      <w:pPr>
        <w:numPr>
          <w:ilvl w:val="0"/>
          <w:numId w:val="16"/>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Emergency procedures.</w:t>
      </w:r>
    </w:p>
    <w:p w14:paraId="7257B41F" w14:textId="77777777" w:rsidR="00E547F9" w:rsidRPr="00A1412A" w:rsidRDefault="00E547F9" w:rsidP="008E3E57">
      <w:pPr>
        <w:numPr>
          <w:ilvl w:val="0"/>
          <w:numId w:val="16"/>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Educational visit arrangements.</w:t>
      </w:r>
    </w:p>
    <w:p w14:paraId="29A60F29" w14:textId="77777777" w:rsidR="00E547F9" w:rsidRPr="00A1412A" w:rsidRDefault="00E547F9" w:rsidP="008E3E57">
      <w:pPr>
        <w:numPr>
          <w:ilvl w:val="0"/>
          <w:numId w:val="16"/>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Review dates.</w:t>
      </w:r>
    </w:p>
    <w:p w14:paraId="62A06226" w14:textId="77777777" w:rsidR="00E547F9" w:rsidRPr="00A1412A" w:rsidRDefault="00E547F9" w:rsidP="008E3E57">
      <w:pPr>
        <w:numPr>
          <w:ilvl w:val="0"/>
          <w:numId w:val="16"/>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Attached Allergy Action Plans and Asthma Action Plans where available.</w:t>
      </w:r>
    </w:p>
    <w:p w14:paraId="3DE225DE" w14:textId="77777777" w:rsidR="00E547F9" w:rsidRPr="00A1412A" w:rsidRDefault="00E547F9" w:rsidP="00E547F9">
      <w:pPr>
        <w:spacing w:before="100" w:beforeAutospacing="1" w:after="100" w:afterAutospacing="1" w:line="300" w:lineRule="atLeast"/>
        <w:outlineLvl w:val="2"/>
        <w:rPr>
          <w:rFonts w:eastAsia="Times New Roman" w:cstheme="minorHAnsi"/>
          <w:b/>
          <w:bCs/>
          <w:sz w:val="24"/>
          <w:szCs w:val="24"/>
          <w:lang w:eastAsia="en-GB"/>
        </w:rPr>
      </w:pPr>
      <w:bookmarkStart w:id="19" w:name="_Toc234933938"/>
      <w:r w:rsidRPr="00A1412A">
        <w:rPr>
          <w:rFonts w:eastAsia="Times New Roman" w:cstheme="minorHAnsi"/>
          <w:b/>
          <w:bCs/>
          <w:sz w:val="24"/>
          <w:szCs w:val="24"/>
          <w:lang w:eastAsia="en-GB"/>
        </w:rPr>
        <w:t>Medication Risk Assessments</w:t>
      </w:r>
      <w:bookmarkEnd w:id="19"/>
    </w:p>
    <w:p w14:paraId="27D39C3A" w14:textId="77777777" w:rsidR="00E547F9" w:rsidRPr="00A1412A" w:rsidRDefault="00B534D4" w:rsidP="00E547F9">
      <w:p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D</w:t>
      </w:r>
      <w:r w:rsidR="00E547F9" w:rsidRPr="00A1412A">
        <w:rPr>
          <w:rFonts w:eastAsia="Times New Roman" w:cstheme="minorHAnsi"/>
          <w:sz w:val="24"/>
          <w:szCs w:val="24"/>
          <w:lang w:eastAsia="en-GB"/>
        </w:rPr>
        <w:t>ecisions regarding whether a pupil may carry medication will be based upon an individual risk assessment and recorded within the Individual Healthcare Plan.</w:t>
      </w:r>
    </w:p>
    <w:p w14:paraId="7C1D2A18" w14:textId="77777777" w:rsidR="00E547F9" w:rsidRPr="00A1412A" w:rsidRDefault="00E547F9" w:rsidP="00E547F9">
      <w:p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IHPs will be reviewed:</w:t>
      </w:r>
    </w:p>
    <w:p w14:paraId="05E4D06F" w14:textId="77777777" w:rsidR="00E547F9" w:rsidRPr="00A1412A" w:rsidRDefault="00E547F9" w:rsidP="008E3E57">
      <w:pPr>
        <w:numPr>
          <w:ilvl w:val="0"/>
          <w:numId w:val="17"/>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At least annually.</w:t>
      </w:r>
    </w:p>
    <w:p w14:paraId="361CF396" w14:textId="77777777" w:rsidR="00E547F9" w:rsidRPr="00A1412A" w:rsidRDefault="00E547F9" w:rsidP="008E3E57">
      <w:pPr>
        <w:numPr>
          <w:ilvl w:val="0"/>
          <w:numId w:val="17"/>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Following any significant incident.</w:t>
      </w:r>
    </w:p>
    <w:p w14:paraId="0FB9A35A" w14:textId="77777777" w:rsidR="00E547F9" w:rsidRPr="00A1412A" w:rsidRDefault="00E547F9" w:rsidP="008E3E57">
      <w:pPr>
        <w:numPr>
          <w:ilvl w:val="0"/>
          <w:numId w:val="17"/>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Following changes in medical advice.</w:t>
      </w:r>
    </w:p>
    <w:p w14:paraId="5FBC6FB6" w14:textId="77777777" w:rsidR="00E547F9" w:rsidRPr="00A1412A" w:rsidRDefault="00E547F9" w:rsidP="008E3E57">
      <w:pPr>
        <w:numPr>
          <w:ilvl w:val="0"/>
          <w:numId w:val="17"/>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At transition points.</w:t>
      </w:r>
    </w:p>
    <w:p w14:paraId="5B1685E9" w14:textId="77777777" w:rsidR="00E547F9" w:rsidRPr="00A1412A" w:rsidRDefault="00E547F9" w:rsidP="00E34604">
      <w:pPr>
        <w:pStyle w:val="Heading1"/>
        <w:rPr>
          <w:rFonts w:asciiTheme="minorHAnsi" w:hAnsiTheme="minorHAnsi" w:cstheme="minorHAnsi"/>
          <w:kern w:val="0"/>
          <w:sz w:val="24"/>
          <w:szCs w:val="24"/>
        </w:rPr>
      </w:pPr>
      <w:bookmarkStart w:id="20" w:name="_Toc234933939"/>
      <w:r w:rsidRPr="00A1412A">
        <w:rPr>
          <w:rFonts w:asciiTheme="minorHAnsi" w:hAnsiTheme="minorHAnsi" w:cstheme="minorHAnsi"/>
          <w:sz w:val="24"/>
          <w:szCs w:val="24"/>
        </w:rPr>
        <w:t>10. Minimising Risk</w:t>
      </w:r>
      <w:bookmarkEnd w:id="20"/>
    </w:p>
    <w:p w14:paraId="0A1C31F6" w14:textId="77777777" w:rsidR="00E547F9" w:rsidRPr="00A1412A" w:rsidRDefault="00E547F9" w:rsidP="00E547F9">
      <w:p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Schools will take reasonable steps to minimise exposure to allergens.</w:t>
      </w:r>
    </w:p>
    <w:p w14:paraId="76B55692" w14:textId="77777777" w:rsidR="00E547F9" w:rsidRPr="00A1412A" w:rsidRDefault="00E547F9" w:rsidP="00E547F9">
      <w:p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Risk assessment will include consideration of allergens during:</w:t>
      </w:r>
    </w:p>
    <w:p w14:paraId="25C725B0" w14:textId="77777777" w:rsidR="00E547F9" w:rsidRPr="00A1412A" w:rsidRDefault="00E547F9" w:rsidP="008E3E57">
      <w:pPr>
        <w:numPr>
          <w:ilvl w:val="0"/>
          <w:numId w:val="18"/>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Food provision.</w:t>
      </w:r>
    </w:p>
    <w:p w14:paraId="63FD9425" w14:textId="77777777" w:rsidR="00E547F9" w:rsidRPr="00A1412A" w:rsidRDefault="00E547F9" w:rsidP="008E3E57">
      <w:pPr>
        <w:numPr>
          <w:ilvl w:val="0"/>
          <w:numId w:val="18"/>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Classroom activities.</w:t>
      </w:r>
    </w:p>
    <w:p w14:paraId="12294D06" w14:textId="77777777" w:rsidR="00E547F9" w:rsidRPr="00A1412A" w:rsidRDefault="00E547F9" w:rsidP="008E3E57">
      <w:pPr>
        <w:numPr>
          <w:ilvl w:val="0"/>
          <w:numId w:val="18"/>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Science lessons.</w:t>
      </w:r>
    </w:p>
    <w:p w14:paraId="557CA323" w14:textId="77777777" w:rsidR="00E547F9" w:rsidRPr="00A1412A" w:rsidRDefault="00E547F9" w:rsidP="008E3E57">
      <w:pPr>
        <w:numPr>
          <w:ilvl w:val="0"/>
          <w:numId w:val="18"/>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lastRenderedPageBreak/>
        <w:t>Cooking activities.</w:t>
      </w:r>
    </w:p>
    <w:p w14:paraId="298B6C41" w14:textId="77777777" w:rsidR="00E547F9" w:rsidRPr="00A1412A" w:rsidRDefault="00E547F9" w:rsidP="008E3E57">
      <w:pPr>
        <w:numPr>
          <w:ilvl w:val="0"/>
          <w:numId w:val="18"/>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Art and craft activities.</w:t>
      </w:r>
    </w:p>
    <w:p w14:paraId="64C4BAB9" w14:textId="77777777" w:rsidR="00E547F9" w:rsidRPr="00A1412A" w:rsidRDefault="00E547F9" w:rsidP="008E3E57">
      <w:pPr>
        <w:numPr>
          <w:ilvl w:val="0"/>
          <w:numId w:val="18"/>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Animal-related activities.</w:t>
      </w:r>
    </w:p>
    <w:p w14:paraId="6A3C457D" w14:textId="77777777" w:rsidR="00E547F9" w:rsidRPr="00A1412A" w:rsidRDefault="00E547F9" w:rsidP="008E3E57">
      <w:pPr>
        <w:numPr>
          <w:ilvl w:val="0"/>
          <w:numId w:val="18"/>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Educational visits.</w:t>
      </w:r>
    </w:p>
    <w:p w14:paraId="2542B709" w14:textId="77777777" w:rsidR="00E547F9" w:rsidRPr="00A1412A" w:rsidRDefault="00E547F9" w:rsidP="008E3E57">
      <w:pPr>
        <w:numPr>
          <w:ilvl w:val="0"/>
          <w:numId w:val="18"/>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Outdoor learning.</w:t>
      </w:r>
    </w:p>
    <w:p w14:paraId="0B7499F5" w14:textId="77777777" w:rsidR="00E547F9" w:rsidRPr="00A1412A" w:rsidRDefault="00E547F9" w:rsidP="008E3E57">
      <w:pPr>
        <w:numPr>
          <w:ilvl w:val="0"/>
          <w:numId w:val="18"/>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Themed events and celebrations.</w:t>
      </w:r>
    </w:p>
    <w:p w14:paraId="1342FCA3" w14:textId="77777777" w:rsidR="00E547F9" w:rsidRPr="00A1412A" w:rsidRDefault="00E547F9" w:rsidP="00E547F9">
      <w:pPr>
        <w:spacing w:before="100" w:beforeAutospacing="1" w:after="100" w:afterAutospacing="1" w:line="300" w:lineRule="atLeast"/>
        <w:outlineLvl w:val="2"/>
        <w:rPr>
          <w:rFonts w:eastAsia="Times New Roman" w:cstheme="minorHAnsi"/>
          <w:b/>
          <w:bCs/>
          <w:sz w:val="24"/>
          <w:szCs w:val="24"/>
          <w:lang w:eastAsia="en-GB"/>
        </w:rPr>
      </w:pPr>
      <w:bookmarkStart w:id="21" w:name="_Toc234933940"/>
      <w:r w:rsidRPr="00A1412A">
        <w:rPr>
          <w:rFonts w:eastAsia="Times New Roman" w:cstheme="minorHAnsi"/>
          <w:b/>
          <w:bCs/>
          <w:sz w:val="24"/>
          <w:szCs w:val="24"/>
          <w:lang w:eastAsia="en-GB"/>
        </w:rPr>
        <w:t>Food Sharing</w:t>
      </w:r>
      <w:bookmarkEnd w:id="21"/>
    </w:p>
    <w:p w14:paraId="0BE2A846" w14:textId="77777777" w:rsidR="00E547F9" w:rsidRPr="00A1412A" w:rsidRDefault="00E547F9" w:rsidP="00E547F9">
      <w:p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Schools will maintain a clear expectation that food is not shared between pupils.</w:t>
      </w:r>
    </w:p>
    <w:p w14:paraId="115E3B9B" w14:textId="77777777" w:rsidR="00E547F9" w:rsidRPr="00A1412A" w:rsidRDefault="00E547F9" w:rsidP="00E547F9">
      <w:p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This applies during:</w:t>
      </w:r>
    </w:p>
    <w:p w14:paraId="6721694C" w14:textId="77777777" w:rsidR="00E547F9" w:rsidRPr="00A1412A" w:rsidRDefault="00E547F9" w:rsidP="008E3E57">
      <w:pPr>
        <w:numPr>
          <w:ilvl w:val="0"/>
          <w:numId w:val="19"/>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Break times.</w:t>
      </w:r>
    </w:p>
    <w:p w14:paraId="07D16719" w14:textId="77777777" w:rsidR="00E547F9" w:rsidRPr="00A1412A" w:rsidRDefault="00E547F9" w:rsidP="008E3E57">
      <w:pPr>
        <w:numPr>
          <w:ilvl w:val="0"/>
          <w:numId w:val="19"/>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Lunch times.</w:t>
      </w:r>
    </w:p>
    <w:p w14:paraId="076CDF6F" w14:textId="77777777" w:rsidR="00E547F9" w:rsidRPr="00A1412A" w:rsidRDefault="00E547F9" w:rsidP="008E3E57">
      <w:pPr>
        <w:numPr>
          <w:ilvl w:val="0"/>
          <w:numId w:val="19"/>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Educational visits.</w:t>
      </w:r>
    </w:p>
    <w:p w14:paraId="76C46563" w14:textId="77777777" w:rsidR="00E547F9" w:rsidRPr="00A1412A" w:rsidRDefault="00E547F9" w:rsidP="008E3E57">
      <w:pPr>
        <w:numPr>
          <w:ilvl w:val="0"/>
          <w:numId w:val="19"/>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Curriculum activities involving food.</w:t>
      </w:r>
    </w:p>
    <w:p w14:paraId="67726C6A" w14:textId="77777777" w:rsidR="00E547F9" w:rsidRPr="00A1412A" w:rsidRDefault="00E547F9" w:rsidP="008E3E57">
      <w:pPr>
        <w:numPr>
          <w:ilvl w:val="0"/>
          <w:numId w:val="19"/>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Fundraising activities.</w:t>
      </w:r>
    </w:p>
    <w:p w14:paraId="2BB61C9D" w14:textId="77777777" w:rsidR="00E547F9" w:rsidRPr="00A1412A" w:rsidRDefault="00E547F9" w:rsidP="008E3E57">
      <w:pPr>
        <w:numPr>
          <w:ilvl w:val="0"/>
          <w:numId w:val="19"/>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Celebratory events.</w:t>
      </w:r>
    </w:p>
    <w:p w14:paraId="0474816A" w14:textId="77777777" w:rsidR="00E547F9" w:rsidRPr="00A1412A" w:rsidRDefault="00E547F9" w:rsidP="00E34604">
      <w:pPr>
        <w:pStyle w:val="Heading1"/>
        <w:rPr>
          <w:rFonts w:asciiTheme="minorHAnsi" w:hAnsiTheme="minorHAnsi" w:cstheme="minorHAnsi"/>
          <w:kern w:val="0"/>
          <w:sz w:val="24"/>
          <w:szCs w:val="24"/>
        </w:rPr>
      </w:pPr>
      <w:bookmarkStart w:id="22" w:name="_Toc234933941"/>
      <w:r w:rsidRPr="00A1412A">
        <w:rPr>
          <w:rFonts w:asciiTheme="minorHAnsi" w:hAnsiTheme="minorHAnsi" w:cstheme="minorHAnsi"/>
          <w:sz w:val="24"/>
          <w:szCs w:val="24"/>
        </w:rPr>
        <w:t>11. Food Allergy Management</w:t>
      </w:r>
      <w:bookmarkEnd w:id="22"/>
    </w:p>
    <w:p w14:paraId="049572D6" w14:textId="77777777" w:rsidR="00E547F9" w:rsidRPr="00A1412A" w:rsidRDefault="00E547F9" w:rsidP="00E547F9">
      <w:p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Schools will:</w:t>
      </w:r>
    </w:p>
    <w:p w14:paraId="74633F79" w14:textId="77777777" w:rsidR="00E547F9" w:rsidRPr="00A1412A" w:rsidRDefault="00E547F9" w:rsidP="008E3E57">
      <w:pPr>
        <w:numPr>
          <w:ilvl w:val="0"/>
          <w:numId w:val="20"/>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Provide allergen information for food provided by the school or catering provider.</w:t>
      </w:r>
    </w:p>
    <w:p w14:paraId="1E870CF4" w14:textId="77777777" w:rsidR="00E547F9" w:rsidRPr="00A1412A" w:rsidRDefault="00E547F9" w:rsidP="008E3E57">
      <w:pPr>
        <w:numPr>
          <w:ilvl w:val="0"/>
          <w:numId w:val="20"/>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Take reasonable steps to reduce the risk of cross-contamination.</w:t>
      </w:r>
    </w:p>
    <w:p w14:paraId="3E08BA31" w14:textId="77777777" w:rsidR="00E547F9" w:rsidRPr="00A1412A" w:rsidRDefault="00E547F9" w:rsidP="008E3E57">
      <w:pPr>
        <w:numPr>
          <w:ilvl w:val="0"/>
          <w:numId w:val="20"/>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Work closely with catering providers.</w:t>
      </w:r>
    </w:p>
    <w:p w14:paraId="6FDBC390" w14:textId="77777777" w:rsidR="00E547F9" w:rsidRPr="00A1412A" w:rsidRDefault="00E547F9" w:rsidP="008E3E57">
      <w:pPr>
        <w:numPr>
          <w:ilvl w:val="0"/>
          <w:numId w:val="20"/>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Ensure pupils with allergies can participate safely in mealtimes.</w:t>
      </w:r>
    </w:p>
    <w:p w14:paraId="5CEA5C61" w14:textId="77777777" w:rsidR="00E547F9" w:rsidRPr="00A1412A" w:rsidRDefault="00E547F9" w:rsidP="008E3E57">
      <w:pPr>
        <w:numPr>
          <w:ilvl w:val="0"/>
          <w:numId w:val="20"/>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Avoid unnecessary segregation of pupils with allergies.</w:t>
      </w:r>
    </w:p>
    <w:p w14:paraId="25E6D2D3" w14:textId="77777777" w:rsidR="00E547F9" w:rsidRPr="00A1412A" w:rsidRDefault="00E547F9" w:rsidP="00E547F9">
      <w:pPr>
        <w:spacing w:before="100" w:beforeAutospacing="1" w:after="100" w:afterAutospacing="1" w:line="300" w:lineRule="atLeast"/>
        <w:outlineLvl w:val="1"/>
        <w:rPr>
          <w:rFonts w:eastAsia="Times New Roman" w:cstheme="minorHAnsi"/>
          <w:b/>
          <w:bCs/>
          <w:sz w:val="24"/>
          <w:szCs w:val="24"/>
          <w:lang w:eastAsia="en-GB"/>
        </w:rPr>
      </w:pPr>
      <w:bookmarkStart w:id="23" w:name="_Toc234933942"/>
      <w:r w:rsidRPr="00A1412A">
        <w:rPr>
          <w:rFonts w:eastAsia="Times New Roman" w:cstheme="minorHAnsi"/>
          <w:b/>
          <w:bCs/>
          <w:sz w:val="24"/>
          <w:szCs w:val="24"/>
          <w:lang w:eastAsia="en-GB"/>
        </w:rPr>
        <w:t>Packed Lunches and Food Brought from Home</w:t>
      </w:r>
      <w:bookmarkEnd w:id="23"/>
    </w:p>
    <w:p w14:paraId="2332BD79" w14:textId="77777777" w:rsidR="00E547F9" w:rsidRPr="00A1412A" w:rsidRDefault="00E547F9" w:rsidP="00E547F9">
      <w:p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To reduce the risk of allergen exposure:</w:t>
      </w:r>
    </w:p>
    <w:p w14:paraId="6C9B961C" w14:textId="77777777" w:rsidR="00E547F9" w:rsidRPr="00A1412A" w:rsidRDefault="00E547F9" w:rsidP="008E3E57">
      <w:pPr>
        <w:numPr>
          <w:ilvl w:val="0"/>
          <w:numId w:val="21"/>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Pupils must not share, swap, trade or give food, drinks, food utensils or food containers to other pupils.</w:t>
      </w:r>
    </w:p>
    <w:p w14:paraId="27DA9122" w14:textId="77777777" w:rsidR="00E547F9" w:rsidRPr="00A1412A" w:rsidRDefault="00E547F9" w:rsidP="008E3E57">
      <w:pPr>
        <w:numPr>
          <w:ilvl w:val="0"/>
          <w:numId w:val="21"/>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Staff will reinforce the expectation that food brought from home is intended for the individual pupil only.</w:t>
      </w:r>
    </w:p>
    <w:p w14:paraId="06FE7AA1" w14:textId="77777777" w:rsidR="00E547F9" w:rsidRPr="00A1412A" w:rsidRDefault="00E547F9" w:rsidP="008E3E57">
      <w:pPr>
        <w:numPr>
          <w:ilvl w:val="0"/>
          <w:numId w:val="21"/>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Parents/carers will be informed of the school's allergy-aware approach and expectations regarding packed lunches.</w:t>
      </w:r>
    </w:p>
    <w:p w14:paraId="6BB32B95" w14:textId="77777777" w:rsidR="00E547F9" w:rsidRPr="00A1412A" w:rsidRDefault="00E547F9" w:rsidP="008E3E57">
      <w:pPr>
        <w:numPr>
          <w:ilvl w:val="0"/>
          <w:numId w:val="21"/>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Lunchboxes and drinks containers should be clearly identifiable as belonging to the individual pupil.</w:t>
      </w:r>
    </w:p>
    <w:p w14:paraId="539BDCB4" w14:textId="77777777" w:rsidR="00E547F9" w:rsidRPr="00A1412A" w:rsidRDefault="00E547F9" w:rsidP="008E3E57">
      <w:pPr>
        <w:numPr>
          <w:ilvl w:val="0"/>
          <w:numId w:val="21"/>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The Trust recognises that allergens cannot be completely eliminated from food brought onto school sites and therefore maintains an allergy-aware approach supported by robust risk reduction measures and emergency planning.</w:t>
      </w:r>
    </w:p>
    <w:p w14:paraId="1D6EBCAF" w14:textId="77777777" w:rsidR="00E547F9" w:rsidRPr="00A1412A" w:rsidRDefault="00E547F9" w:rsidP="00E547F9">
      <w:pPr>
        <w:spacing w:before="100" w:beforeAutospacing="1" w:after="100" w:afterAutospacing="1" w:line="300" w:lineRule="atLeast"/>
        <w:outlineLvl w:val="1"/>
        <w:rPr>
          <w:rFonts w:eastAsia="Times New Roman" w:cstheme="minorHAnsi"/>
          <w:b/>
          <w:bCs/>
          <w:sz w:val="24"/>
          <w:szCs w:val="24"/>
          <w:lang w:eastAsia="en-GB"/>
        </w:rPr>
      </w:pPr>
      <w:bookmarkStart w:id="24" w:name="_Toc234933943"/>
      <w:r w:rsidRPr="00A1412A">
        <w:rPr>
          <w:rFonts w:eastAsia="Times New Roman" w:cstheme="minorHAnsi"/>
          <w:b/>
          <w:bCs/>
          <w:sz w:val="24"/>
          <w:szCs w:val="24"/>
          <w:lang w:eastAsia="en-GB"/>
        </w:rPr>
        <w:t>Special Events, Celebrations and Fundraising Activities</w:t>
      </w:r>
      <w:bookmarkEnd w:id="24"/>
    </w:p>
    <w:p w14:paraId="3C495081" w14:textId="77777777" w:rsidR="00E547F9" w:rsidRPr="00A1412A" w:rsidRDefault="00E547F9" w:rsidP="00E547F9">
      <w:p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lastRenderedPageBreak/>
        <w:t>The Trust recognises that food may be brought into school for events such as:</w:t>
      </w:r>
    </w:p>
    <w:p w14:paraId="63A230EA" w14:textId="77777777" w:rsidR="00E547F9" w:rsidRPr="00A1412A" w:rsidRDefault="00E547F9" w:rsidP="008E3E57">
      <w:pPr>
        <w:numPr>
          <w:ilvl w:val="0"/>
          <w:numId w:val="22"/>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Cake sales.</w:t>
      </w:r>
    </w:p>
    <w:p w14:paraId="603B68DB" w14:textId="77777777" w:rsidR="00E547F9" w:rsidRPr="00A1412A" w:rsidRDefault="00E547F9" w:rsidP="008E3E57">
      <w:pPr>
        <w:numPr>
          <w:ilvl w:val="0"/>
          <w:numId w:val="22"/>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Fundraising events.</w:t>
      </w:r>
    </w:p>
    <w:p w14:paraId="62329051" w14:textId="77777777" w:rsidR="00E547F9" w:rsidRPr="00A1412A" w:rsidRDefault="00E547F9" w:rsidP="008E3E57">
      <w:pPr>
        <w:numPr>
          <w:ilvl w:val="0"/>
          <w:numId w:val="22"/>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Reward activities.</w:t>
      </w:r>
    </w:p>
    <w:p w14:paraId="48D76FCE" w14:textId="77777777" w:rsidR="00E547F9" w:rsidRPr="00A1412A" w:rsidRDefault="00E547F9" w:rsidP="008E3E57">
      <w:pPr>
        <w:numPr>
          <w:ilvl w:val="0"/>
          <w:numId w:val="22"/>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Cultural celebrations.</w:t>
      </w:r>
    </w:p>
    <w:p w14:paraId="0BE91FC2" w14:textId="77777777" w:rsidR="00E547F9" w:rsidRPr="00A1412A" w:rsidRDefault="00E547F9" w:rsidP="008E3E57">
      <w:pPr>
        <w:numPr>
          <w:ilvl w:val="0"/>
          <w:numId w:val="22"/>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Class parties and celebrations.</w:t>
      </w:r>
    </w:p>
    <w:p w14:paraId="09741ADD" w14:textId="77777777" w:rsidR="00E547F9" w:rsidRPr="00A1412A" w:rsidRDefault="00E547F9" w:rsidP="00E547F9">
      <w:p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To minimise risk:</w:t>
      </w:r>
    </w:p>
    <w:p w14:paraId="46374B67" w14:textId="77777777" w:rsidR="00E547F9" w:rsidRPr="00A1412A" w:rsidRDefault="00E547F9" w:rsidP="008E3E57">
      <w:pPr>
        <w:numPr>
          <w:ilvl w:val="0"/>
          <w:numId w:val="23"/>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Food-based events must be approved by the Headteacher or delegated senior leader.</w:t>
      </w:r>
    </w:p>
    <w:p w14:paraId="52549452" w14:textId="77777777" w:rsidR="00E547F9" w:rsidRPr="00A1412A" w:rsidRDefault="00E547F9" w:rsidP="008E3E57">
      <w:pPr>
        <w:numPr>
          <w:ilvl w:val="0"/>
          <w:numId w:val="23"/>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Consideration must be given to pupils and staff with known allergies.</w:t>
      </w:r>
    </w:p>
    <w:p w14:paraId="11CAE8D5" w14:textId="77777777" w:rsidR="00E547F9" w:rsidRPr="00A1412A" w:rsidRDefault="00E547F9" w:rsidP="008E3E57">
      <w:pPr>
        <w:numPr>
          <w:ilvl w:val="0"/>
          <w:numId w:val="23"/>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Ingredient and allergen information should be available wherever reasonably practicable.</w:t>
      </w:r>
    </w:p>
    <w:p w14:paraId="3052DB18" w14:textId="77777777" w:rsidR="00E547F9" w:rsidRPr="00A1412A" w:rsidRDefault="00E547F9" w:rsidP="008E3E57">
      <w:pPr>
        <w:numPr>
          <w:ilvl w:val="0"/>
          <w:numId w:val="23"/>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Unlabelled homemade food must not be provided to pupils known to have food allergies.</w:t>
      </w:r>
    </w:p>
    <w:p w14:paraId="75ABE588" w14:textId="77777777" w:rsidR="00E547F9" w:rsidRPr="00A1412A" w:rsidRDefault="00E547F9" w:rsidP="008E3E57">
      <w:pPr>
        <w:numPr>
          <w:ilvl w:val="0"/>
          <w:numId w:val="23"/>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Staff supervising activities must be aware of any severe allergies which may be relevant.</w:t>
      </w:r>
    </w:p>
    <w:p w14:paraId="5E918CFD" w14:textId="77777777" w:rsidR="00E547F9" w:rsidRPr="00A1412A" w:rsidRDefault="00E547F9" w:rsidP="008E3E57">
      <w:pPr>
        <w:numPr>
          <w:ilvl w:val="0"/>
          <w:numId w:val="23"/>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Pupils must not share or swap food obtained during events.</w:t>
      </w:r>
    </w:p>
    <w:p w14:paraId="10DAA60C" w14:textId="77777777" w:rsidR="00E547F9" w:rsidRPr="00A1412A" w:rsidRDefault="00E547F9" w:rsidP="008E3E57">
      <w:pPr>
        <w:numPr>
          <w:ilvl w:val="0"/>
          <w:numId w:val="23"/>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Suitable alternative arrangements should be considered to ensure pupils with allergies can participate safely and inclusively.</w:t>
      </w:r>
    </w:p>
    <w:p w14:paraId="2F20CF8F" w14:textId="77777777" w:rsidR="00E547F9" w:rsidRPr="00A1412A" w:rsidRDefault="00E547F9" w:rsidP="008E3E57">
      <w:pPr>
        <w:numPr>
          <w:ilvl w:val="0"/>
          <w:numId w:val="23"/>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Where allergen information is unknown, pupils with allergies should be advised not to consume the product.</w:t>
      </w:r>
    </w:p>
    <w:p w14:paraId="18C77971" w14:textId="77777777" w:rsidR="00E547F9" w:rsidRPr="00A1412A" w:rsidRDefault="00E547F9" w:rsidP="008E3E57">
      <w:pPr>
        <w:numPr>
          <w:ilvl w:val="0"/>
          <w:numId w:val="23"/>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Schools should consider non-food alternatives where allergy risks are significant.</w:t>
      </w:r>
    </w:p>
    <w:p w14:paraId="378AAB62" w14:textId="77777777" w:rsidR="00E547F9" w:rsidRPr="00A1412A" w:rsidRDefault="00E547F9" w:rsidP="00E547F9">
      <w:p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 xml:space="preserve">The Trust supports an </w:t>
      </w:r>
      <w:r w:rsidRPr="00A1412A">
        <w:rPr>
          <w:rFonts w:eastAsia="Times New Roman" w:cstheme="minorHAnsi"/>
          <w:b/>
          <w:bCs/>
          <w:sz w:val="24"/>
          <w:szCs w:val="24"/>
          <w:lang w:eastAsia="en-GB"/>
        </w:rPr>
        <w:t>allergy-aware approach</w:t>
      </w:r>
      <w:r w:rsidRPr="00A1412A">
        <w:rPr>
          <w:rFonts w:eastAsia="Times New Roman" w:cstheme="minorHAnsi"/>
          <w:sz w:val="24"/>
          <w:szCs w:val="24"/>
          <w:lang w:eastAsia="en-GB"/>
        </w:rPr>
        <w:t xml:space="preserve"> rather than attempting to guarantee a "nut-free" environment. Effective risk assessment, allergen awareness and emergency preparedness are considered the most effective means of managing allergy risks.</w:t>
      </w:r>
    </w:p>
    <w:p w14:paraId="5DDDA571" w14:textId="77777777" w:rsidR="00E547F9" w:rsidRPr="00A1412A" w:rsidRDefault="00E547F9" w:rsidP="00E34604">
      <w:pPr>
        <w:pStyle w:val="Heading1"/>
        <w:rPr>
          <w:rFonts w:asciiTheme="minorHAnsi" w:hAnsiTheme="minorHAnsi" w:cstheme="minorHAnsi"/>
          <w:kern w:val="0"/>
          <w:sz w:val="24"/>
          <w:szCs w:val="24"/>
        </w:rPr>
      </w:pPr>
      <w:bookmarkStart w:id="25" w:name="_Toc234933944"/>
      <w:r w:rsidRPr="00A1412A">
        <w:rPr>
          <w:rFonts w:asciiTheme="minorHAnsi" w:hAnsiTheme="minorHAnsi" w:cstheme="minorHAnsi"/>
          <w:sz w:val="24"/>
          <w:szCs w:val="24"/>
        </w:rPr>
        <w:t>12. Medication and Prescribed Adrenaline</w:t>
      </w:r>
      <w:bookmarkEnd w:id="25"/>
    </w:p>
    <w:p w14:paraId="1B20CDE6" w14:textId="77777777" w:rsidR="00E547F9" w:rsidRPr="00A1412A" w:rsidRDefault="00E547F9" w:rsidP="00E547F9">
      <w:p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The Trust recognises that arrangements for carrying medication must reflect both clinical and SEMH considerations.</w:t>
      </w:r>
    </w:p>
    <w:p w14:paraId="5487AEF8" w14:textId="77777777" w:rsidR="00E547F9" w:rsidRPr="00A1412A" w:rsidRDefault="00E547F9" w:rsidP="00E547F9">
      <w:pPr>
        <w:spacing w:before="100" w:beforeAutospacing="1" w:after="100" w:afterAutospacing="1" w:line="300" w:lineRule="atLeast"/>
        <w:outlineLvl w:val="1"/>
        <w:rPr>
          <w:rFonts w:eastAsia="Times New Roman" w:cstheme="minorHAnsi"/>
          <w:b/>
          <w:bCs/>
          <w:sz w:val="24"/>
          <w:szCs w:val="24"/>
          <w:lang w:eastAsia="en-GB"/>
        </w:rPr>
      </w:pPr>
      <w:bookmarkStart w:id="26" w:name="_Toc234933945"/>
      <w:r w:rsidRPr="00A1412A">
        <w:rPr>
          <w:rFonts w:eastAsia="Times New Roman" w:cstheme="minorHAnsi"/>
          <w:b/>
          <w:bCs/>
          <w:sz w:val="24"/>
          <w:szCs w:val="24"/>
          <w:lang w:eastAsia="en-GB"/>
        </w:rPr>
        <w:t>Adrenaline Auto-Injectors (AAIs)</w:t>
      </w:r>
      <w:bookmarkEnd w:id="26"/>
    </w:p>
    <w:p w14:paraId="745045B2" w14:textId="77777777" w:rsidR="00E547F9" w:rsidRPr="00A1412A" w:rsidRDefault="00E547F9" w:rsidP="008E3E57">
      <w:pPr>
        <w:numPr>
          <w:ilvl w:val="0"/>
          <w:numId w:val="24"/>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Pupils prescribed adrenaline devices must have rapid access to them at all times.</w:t>
      </w:r>
    </w:p>
    <w:p w14:paraId="468EA331" w14:textId="77777777" w:rsidR="00E547F9" w:rsidRPr="00A1412A" w:rsidRDefault="00E547F9" w:rsidP="008E3E57">
      <w:pPr>
        <w:numPr>
          <w:ilvl w:val="0"/>
          <w:numId w:val="24"/>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 xml:space="preserve">Due to the behavioural, emotional and safety needs of pupils attending SEMH provision, pupils will </w:t>
      </w:r>
      <w:r w:rsidRPr="00A1412A">
        <w:rPr>
          <w:rFonts w:eastAsia="Times New Roman" w:cstheme="minorHAnsi"/>
          <w:b/>
          <w:bCs/>
          <w:sz w:val="24"/>
          <w:szCs w:val="24"/>
          <w:lang w:eastAsia="en-GB"/>
        </w:rPr>
        <w:t>not routinely carry their own adrenaline auto-injectors</w:t>
      </w:r>
      <w:r w:rsidRPr="00A1412A">
        <w:rPr>
          <w:rFonts w:eastAsia="Times New Roman" w:cstheme="minorHAnsi"/>
          <w:sz w:val="24"/>
          <w:szCs w:val="24"/>
          <w:lang w:eastAsia="en-GB"/>
        </w:rPr>
        <w:t>.</w:t>
      </w:r>
    </w:p>
    <w:p w14:paraId="69176D6F" w14:textId="77777777" w:rsidR="00E547F9" w:rsidRPr="00A1412A" w:rsidRDefault="00E547F9" w:rsidP="008E3E57">
      <w:pPr>
        <w:numPr>
          <w:ilvl w:val="0"/>
          <w:numId w:val="24"/>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Adrenaline devices will normally be stored in an agreed secure but immediately accessible location known to relevant staff.</w:t>
      </w:r>
    </w:p>
    <w:p w14:paraId="42CE24F9" w14:textId="77777777" w:rsidR="00E547F9" w:rsidRPr="00A1412A" w:rsidRDefault="00E547F9" w:rsidP="008E3E57">
      <w:pPr>
        <w:numPr>
          <w:ilvl w:val="0"/>
          <w:numId w:val="24"/>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Arrangements must ensure adrenaline can be administered within five minutes of anaphylaxis.</w:t>
      </w:r>
    </w:p>
    <w:p w14:paraId="796D42A4" w14:textId="77777777" w:rsidR="00E547F9" w:rsidRPr="00A1412A" w:rsidRDefault="00E547F9" w:rsidP="008E3E57">
      <w:pPr>
        <w:numPr>
          <w:ilvl w:val="0"/>
          <w:numId w:val="24"/>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Storage arrangements will be documented within the pupil's Individual Healthcare Plan.</w:t>
      </w:r>
    </w:p>
    <w:p w14:paraId="6FA273C7" w14:textId="77777777" w:rsidR="00E547F9" w:rsidRPr="00A1412A" w:rsidRDefault="00E547F9" w:rsidP="00E547F9">
      <w:pPr>
        <w:spacing w:before="100" w:beforeAutospacing="1" w:after="100" w:afterAutospacing="1" w:line="300" w:lineRule="atLeast"/>
        <w:outlineLvl w:val="1"/>
        <w:rPr>
          <w:rFonts w:eastAsia="Times New Roman" w:cstheme="minorHAnsi"/>
          <w:b/>
          <w:bCs/>
          <w:sz w:val="24"/>
          <w:szCs w:val="24"/>
          <w:lang w:eastAsia="en-GB"/>
        </w:rPr>
      </w:pPr>
      <w:bookmarkStart w:id="27" w:name="_Toc234933946"/>
      <w:r w:rsidRPr="00A1412A">
        <w:rPr>
          <w:rFonts w:eastAsia="Times New Roman" w:cstheme="minorHAnsi"/>
          <w:b/>
          <w:bCs/>
          <w:sz w:val="24"/>
          <w:szCs w:val="24"/>
          <w:lang w:eastAsia="en-GB"/>
        </w:rPr>
        <w:lastRenderedPageBreak/>
        <w:t>Asthma Reliever Inhalers</w:t>
      </w:r>
      <w:bookmarkEnd w:id="27"/>
    </w:p>
    <w:p w14:paraId="46409034" w14:textId="77777777" w:rsidR="00E547F9" w:rsidRPr="00A1412A" w:rsidRDefault="00E547F9" w:rsidP="008E3E57">
      <w:pPr>
        <w:numPr>
          <w:ilvl w:val="0"/>
          <w:numId w:val="25"/>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In secondary provision, pupils may carry their own prescribed reliever inhalers where this is assessed as safe and appropriate.</w:t>
      </w:r>
    </w:p>
    <w:p w14:paraId="35E8FEEC" w14:textId="77777777" w:rsidR="00E547F9" w:rsidRPr="00A1412A" w:rsidRDefault="00E547F9" w:rsidP="008E3E57">
      <w:pPr>
        <w:numPr>
          <w:ilvl w:val="0"/>
          <w:numId w:val="25"/>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In primary provision, prescribed reliever inhalers will normally be held by the class teacher or designated member of staff.</w:t>
      </w:r>
    </w:p>
    <w:p w14:paraId="46886A04" w14:textId="77777777" w:rsidR="00E547F9" w:rsidRPr="00A1412A" w:rsidRDefault="00E547F9" w:rsidP="008E3E57">
      <w:pPr>
        <w:numPr>
          <w:ilvl w:val="0"/>
          <w:numId w:val="25"/>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Inhalers must remain readily accessible at all times, including during educational visits and outdoor activities.</w:t>
      </w:r>
    </w:p>
    <w:p w14:paraId="7A5803D3" w14:textId="77777777" w:rsidR="00E547F9" w:rsidRPr="00A1412A" w:rsidRDefault="00E547F9" w:rsidP="008E3E57">
      <w:pPr>
        <w:numPr>
          <w:ilvl w:val="0"/>
          <w:numId w:val="25"/>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Emergency salbutamol inhalers will be maintained in accordance with national guidance.</w:t>
      </w:r>
    </w:p>
    <w:p w14:paraId="1D97B6D5" w14:textId="77777777" w:rsidR="00E547F9" w:rsidRPr="00A1412A" w:rsidRDefault="00E547F9" w:rsidP="00E547F9">
      <w:pPr>
        <w:spacing w:before="100" w:beforeAutospacing="1" w:after="100" w:afterAutospacing="1" w:line="300" w:lineRule="atLeast"/>
        <w:outlineLvl w:val="1"/>
        <w:rPr>
          <w:rFonts w:eastAsia="Times New Roman" w:cstheme="minorHAnsi"/>
          <w:b/>
          <w:bCs/>
          <w:sz w:val="24"/>
          <w:szCs w:val="24"/>
          <w:lang w:eastAsia="en-GB"/>
        </w:rPr>
      </w:pPr>
      <w:bookmarkStart w:id="28" w:name="_Toc234933947"/>
      <w:r w:rsidRPr="00A1412A">
        <w:rPr>
          <w:rFonts w:eastAsia="Times New Roman" w:cstheme="minorHAnsi"/>
          <w:b/>
          <w:bCs/>
          <w:sz w:val="24"/>
          <w:szCs w:val="24"/>
          <w:lang w:eastAsia="en-GB"/>
        </w:rPr>
        <w:t>Monitoring</w:t>
      </w:r>
      <w:bookmarkEnd w:id="28"/>
    </w:p>
    <w:p w14:paraId="604DC28C" w14:textId="77777777" w:rsidR="00E547F9" w:rsidRPr="00A1412A" w:rsidRDefault="00E547F9" w:rsidP="00E547F9">
      <w:p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Schools will:</w:t>
      </w:r>
    </w:p>
    <w:p w14:paraId="222D6567" w14:textId="77777777" w:rsidR="00E547F9" w:rsidRPr="00A1412A" w:rsidRDefault="00E547F9" w:rsidP="008E3E57">
      <w:pPr>
        <w:numPr>
          <w:ilvl w:val="0"/>
          <w:numId w:val="26"/>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Maintain medication records.</w:t>
      </w:r>
    </w:p>
    <w:p w14:paraId="4297F383" w14:textId="77777777" w:rsidR="00E547F9" w:rsidRPr="00A1412A" w:rsidRDefault="00E547F9" w:rsidP="008E3E57">
      <w:pPr>
        <w:numPr>
          <w:ilvl w:val="0"/>
          <w:numId w:val="26"/>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Monitor expiry dates.</w:t>
      </w:r>
    </w:p>
    <w:p w14:paraId="5A65D349" w14:textId="77777777" w:rsidR="00E547F9" w:rsidRPr="00A1412A" w:rsidRDefault="00E547F9" w:rsidP="008E3E57">
      <w:pPr>
        <w:numPr>
          <w:ilvl w:val="0"/>
          <w:numId w:val="26"/>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Obtain replacement medication as required.</w:t>
      </w:r>
    </w:p>
    <w:p w14:paraId="0F678A8A" w14:textId="77777777" w:rsidR="00E547F9" w:rsidRPr="00A1412A" w:rsidRDefault="00E547F9" w:rsidP="008E3E57">
      <w:pPr>
        <w:numPr>
          <w:ilvl w:val="0"/>
          <w:numId w:val="26"/>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Ensure staff understand how access to medication is achieved in an emergency.</w:t>
      </w:r>
    </w:p>
    <w:p w14:paraId="123A7CA5" w14:textId="77777777" w:rsidR="00E547F9" w:rsidRPr="00A1412A" w:rsidRDefault="00E547F9" w:rsidP="00E111AC">
      <w:pPr>
        <w:pStyle w:val="Heading1"/>
        <w:rPr>
          <w:rFonts w:asciiTheme="minorHAnsi" w:hAnsiTheme="minorHAnsi" w:cstheme="minorHAnsi"/>
          <w:kern w:val="0"/>
          <w:sz w:val="24"/>
          <w:szCs w:val="24"/>
        </w:rPr>
      </w:pPr>
      <w:bookmarkStart w:id="29" w:name="_Toc234933948"/>
      <w:r w:rsidRPr="00A1412A">
        <w:rPr>
          <w:rFonts w:asciiTheme="minorHAnsi" w:hAnsiTheme="minorHAnsi" w:cstheme="minorHAnsi"/>
          <w:sz w:val="24"/>
          <w:szCs w:val="24"/>
        </w:rPr>
        <w:t>13. Spare Adrenaline Auto-Injectors</w:t>
      </w:r>
      <w:bookmarkEnd w:id="29"/>
    </w:p>
    <w:p w14:paraId="68CC755E" w14:textId="77777777" w:rsidR="00E547F9" w:rsidRPr="00A1412A" w:rsidRDefault="00E547F9" w:rsidP="00E547F9">
      <w:p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Schools will maintain spare adrenaline auto-injectors in accordance with national guidance.</w:t>
      </w:r>
    </w:p>
    <w:p w14:paraId="06BF9688" w14:textId="77777777" w:rsidR="00E547F9" w:rsidRPr="00A1412A" w:rsidRDefault="00E547F9" w:rsidP="00E547F9">
      <w:p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Schools will ensure:</w:t>
      </w:r>
    </w:p>
    <w:p w14:paraId="7EFE8AC9" w14:textId="77777777" w:rsidR="00E547F9" w:rsidRPr="00A1412A" w:rsidRDefault="00E547F9" w:rsidP="008E3E57">
      <w:pPr>
        <w:numPr>
          <w:ilvl w:val="0"/>
          <w:numId w:val="27"/>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Spare devices are accessible.</w:t>
      </w:r>
    </w:p>
    <w:p w14:paraId="061F47BF" w14:textId="77777777" w:rsidR="00E547F9" w:rsidRPr="00A1412A" w:rsidRDefault="00E547F9" w:rsidP="008E3E57">
      <w:pPr>
        <w:numPr>
          <w:ilvl w:val="0"/>
          <w:numId w:val="27"/>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Devices are clearly labelled.</w:t>
      </w:r>
    </w:p>
    <w:p w14:paraId="79100E46" w14:textId="77777777" w:rsidR="00E547F9" w:rsidRPr="00A1412A" w:rsidRDefault="00E547F9" w:rsidP="008E3E57">
      <w:pPr>
        <w:numPr>
          <w:ilvl w:val="0"/>
          <w:numId w:val="27"/>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Devices are stored in pairs.</w:t>
      </w:r>
    </w:p>
    <w:p w14:paraId="780093DB" w14:textId="77777777" w:rsidR="00E547F9" w:rsidRPr="00A1412A" w:rsidRDefault="00E547F9" w:rsidP="008E3E57">
      <w:pPr>
        <w:numPr>
          <w:ilvl w:val="0"/>
          <w:numId w:val="27"/>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Devices are not locked away.</w:t>
      </w:r>
    </w:p>
    <w:p w14:paraId="49351F49" w14:textId="77777777" w:rsidR="00E547F9" w:rsidRPr="00A1412A" w:rsidRDefault="00E547F9" w:rsidP="008E3E57">
      <w:pPr>
        <w:numPr>
          <w:ilvl w:val="0"/>
          <w:numId w:val="27"/>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Expiry dates are regularly monitored.</w:t>
      </w:r>
    </w:p>
    <w:p w14:paraId="15FE0E8F" w14:textId="77777777" w:rsidR="00E547F9" w:rsidRPr="00A1412A" w:rsidRDefault="00E547F9" w:rsidP="008E3E57">
      <w:pPr>
        <w:numPr>
          <w:ilvl w:val="0"/>
          <w:numId w:val="27"/>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Replacement arrangements are in place.</w:t>
      </w:r>
    </w:p>
    <w:p w14:paraId="4E815206" w14:textId="77777777" w:rsidR="00E547F9" w:rsidRPr="00A1412A" w:rsidRDefault="00E547F9" w:rsidP="00E547F9">
      <w:p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Emergency asthma inhalers should be stored alongside spare adrenaline auto-injectors wherever possible.</w:t>
      </w:r>
    </w:p>
    <w:p w14:paraId="5234945C" w14:textId="77777777" w:rsidR="00E547F9" w:rsidRPr="00A1412A" w:rsidRDefault="00E547F9" w:rsidP="00E34604">
      <w:pPr>
        <w:pStyle w:val="Heading1"/>
        <w:rPr>
          <w:rFonts w:asciiTheme="minorHAnsi" w:hAnsiTheme="minorHAnsi" w:cstheme="minorHAnsi"/>
          <w:kern w:val="0"/>
          <w:sz w:val="24"/>
          <w:szCs w:val="24"/>
        </w:rPr>
      </w:pPr>
      <w:bookmarkStart w:id="30" w:name="_Toc234933949"/>
      <w:r w:rsidRPr="00A1412A">
        <w:rPr>
          <w:rFonts w:asciiTheme="minorHAnsi" w:hAnsiTheme="minorHAnsi" w:cstheme="minorHAnsi"/>
          <w:sz w:val="24"/>
          <w:szCs w:val="24"/>
        </w:rPr>
        <w:t>14. Emergency Response</w:t>
      </w:r>
      <w:bookmarkEnd w:id="30"/>
    </w:p>
    <w:p w14:paraId="462C61A4" w14:textId="77777777" w:rsidR="00E547F9" w:rsidRPr="00A1412A" w:rsidRDefault="00E547F9" w:rsidP="00E547F9">
      <w:p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Where anaphylaxis is suspected:</w:t>
      </w:r>
    </w:p>
    <w:p w14:paraId="2FAAB0B6" w14:textId="77777777" w:rsidR="001758B2" w:rsidRPr="00A1412A" w:rsidRDefault="001758B2" w:rsidP="008E3E57">
      <w:pPr>
        <w:pStyle w:val="NormalWeb"/>
        <w:numPr>
          <w:ilvl w:val="0"/>
          <w:numId w:val="39"/>
        </w:numPr>
        <w:spacing w:line="300" w:lineRule="atLeast"/>
        <w:rPr>
          <w:rFonts w:asciiTheme="minorHAnsi" w:hAnsiTheme="minorHAnsi" w:cstheme="minorHAnsi"/>
        </w:rPr>
      </w:pPr>
      <w:r w:rsidRPr="00A1412A">
        <w:rPr>
          <w:rStyle w:val="Strong"/>
          <w:rFonts w:asciiTheme="minorHAnsi" w:hAnsiTheme="minorHAnsi" w:cstheme="minorHAnsi"/>
        </w:rPr>
        <w:t>Administer adrenaline immediately</w:t>
      </w:r>
      <w:r w:rsidRPr="00A1412A">
        <w:rPr>
          <w:rFonts w:asciiTheme="minorHAnsi" w:hAnsiTheme="minorHAnsi" w:cstheme="minorHAnsi"/>
        </w:rPr>
        <w:t xml:space="preserve"> using the pupil's prescribed adrenaline auto-injector (AAI) or a spare AAI where appropriate. Delays in administering adrenaline are associated with poorer outcomes and increased risk of fatality.</w:t>
      </w:r>
    </w:p>
    <w:p w14:paraId="2E9518B4" w14:textId="0695BC00" w:rsidR="001758B2" w:rsidRPr="00A1412A" w:rsidRDefault="001758B2" w:rsidP="00A1412A">
      <w:pPr>
        <w:pStyle w:val="NormalWeb"/>
        <w:numPr>
          <w:ilvl w:val="0"/>
          <w:numId w:val="39"/>
        </w:numPr>
        <w:spacing w:line="300" w:lineRule="atLeast"/>
        <w:rPr>
          <w:rFonts w:asciiTheme="minorHAnsi" w:hAnsiTheme="minorHAnsi" w:cstheme="minorHAnsi"/>
        </w:rPr>
      </w:pPr>
      <w:r w:rsidRPr="00A1412A">
        <w:rPr>
          <w:rStyle w:val="Strong"/>
          <w:rFonts w:asciiTheme="minorHAnsi" w:hAnsiTheme="minorHAnsi" w:cstheme="minorHAnsi"/>
        </w:rPr>
        <w:t>Call 999 immediately after administering adrenaline</w:t>
      </w:r>
      <w:r w:rsidRPr="00A1412A">
        <w:rPr>
          <w:rFonts w:asciiTheme="minorHAnsi" w:hAnsiTheme="minorHAnsi" w:cstheme="minorHAnsi"/>
        </w:rPr>
        <w:t xml:space="preserve"> and inform the operator that anaphylaxis is suspected. Staff should not delay administering adrenaline in order to contact emergency services first. </w:t>
      </w:r>
    </w:p>
    <w:p w14:paraId="28E178B9" w14:textId="77777777" w:rsidR="001758B2" w:rsidRPr="00A1412A" w:rsidRDefault="001758B2" w:rsidP="008E3E57">
      <w:pPr>
        <w:pStyle w:val="NormalWeb"/>
        <w:numPr>
          <w:ilvl w:val="0"/>
          <w:numId w:val="39"/>
        </w:numPr>
        <w:spacing w:before="0" w:beforeAutospacing="0" w:line="300" w:lineRule="atLeast"/>
        <w:rPr>
          <w:rFonts w:asciiTheme="minorHAnsi" w:hAnsiTheme="minorHAnsi" w:cstheme="minorHAnsi"/>
        </w:rPr>
      </w:pPr>
      <w:r w:rsidRPr="00A1412A">
        <w:rPr>
          <w:rFonts w:asciiTheme="minorHAnsi" w:hAnsiTheme="minorHAnsi" w:cstheme="minorHAnsi"/>
        </w:rPr>
        <w:t xml:space="preserve">Follow the individual's Allergy Action Plan. </w:t>
      </w:r>
    </w:p>
    <w:p w14:paraId="6CE1280C" w14:textId="77777777" w:rsidR="001758B2" w:rsidRPr="00A1412A" w:rsidRDefault="001758B2" w:rsidP="008E3E57">
      <w:pPr>
        <w:pStyle w:val="NormalWeb"/>
        <w:numPr>
          <w:ilvl w:val="0"/>
          <w:numId w:val="39"/>
        </w:numPr>
        <w:spacing w:line="300" w:lineRule="atLeast"/>
        <w:rPr>
          <w:rFonts w:asciiTheme="minorHAnsi" w:hAnsiTheme="minorHAnsi" w:cstheme="minorHAnsi"/>
        </w:rPr>
      </w:pPr>
      <w:r w:rsidRPr="00A1412A">
        <w:rPr>
          <w:rFonts w:asciiTheme="minorHAnsi" w:hAnsiTheme="minorHAnsi" w:cstheme="minorHAnsi"/>
        </w:rPr>
        <w:lastRenderedPageBreak/>
        <w:t xml:space="preserve">Keep the individual under constant supervision and monitor their condition closely. </w:t>
      </w:r>
    </w:p>
    <w:p w14:paraId="14CA4235" w14:textId="77777777" w:rsidR="001758B2" w:rsidRPr="00A1412A" w:rsidRDefault="001758B2" w:rsidP="008E3E57">
      <w:pPr>
        <w:pStyle w:val="NormalWeb"/>
        <w:numPr>
          <w:ilvl w:val="0"/>
          <w:numId w:val="39"/>
        </w:numPr>
        <w:spacing w:line="300" w:lineRule="atLeast"/>
        <w:rPr>
          <w:rFonts w:asciiTheme="minorHAnsi" w:hAnsiTheme="minorHAnsi" w:cstheme="minorHAnsi"/>
        </w:rPr>
      </w:pPr>
      <w:r w:rsidRPr="00A1412A">
        <w:rPr>
          <w:rFonts w:asciiTheme="minorHAnsi" w:hAnsiTheme="minorHAnsi" w:cstheme="minorHAnsi"/>
        </w:rPr>
        <w:t xml:space="preserve">If symptoms do not improve and a second adrenaline auto-injector is available, administer a second dose after five minutes. </w:t>
      </w:r>
    </w:p>
    <w:p w14:paraId="2E5AA9D2" w14:textId="77777777" w:rsidR="001758B2" w:rsidRPr="00A1412A" w:rsidRDefault="001758B2" w:rsidP="008E3E57">
      <w:pPr>
        <w:pStyle w:val="NormalWeb"/>
        <w:numPr>
          <w:ilvl w:val="0"/>
          <w:numId w:val="39"/>
        </w:numPr>
        <w:spacing w:line="300" w:lineRule="atLeast"/>
        <w:rPr>
          <w:rFonts w:asciiTheme="minorHAnsi" w:hAnsiTheme="minorHAnsi" w:cstheme="minorHAnsi"/>
        </w:rPr>
      </w:pPr>
      <w:r w:rsidRPr="00A1412A">
        <w:rPr>
          <w:rFonts w:asciiTheme="minorHAnsi" w:hAnsiTheme="minorHAnsi" w:cstheme="minorHAnsi"/>
        </w:rPr>
        <w:t xml:space="preserve">Inform parents/carers as soon as practicable. </w:t>
      </w:r>
    </w:p>
    <w:p w14:paraId="6731AA77" w14:textId="77777777" w:rsidR="001758B2" w:rsidRPr="00A1412A" w:rsidRDefault="001758B2" w:rsidP="008E3E57">
      <w:pPr>
        <w:pStyle w:val="NormalWeb"/>
        <w:numPr>
          <w:ilvl w:val="0"/>
          <w:numId w:val="39"/>
        </w:numPr>
        <w:spacing w:line="300" w:lineRule="atLeast"/>
        <w:rPr>
          <w:rFonts w:asciiTheme="minorHAnsi" w:hAnsiTheme="minorHAnsi" w:cstheme="minorHAnsi"/>
        </w:rPr>
      </w:pPr>
      <w:r w:rsidRPr="00A1412A">
        <w:rPr>
          <w:rFonts w:asciiTheme="minorHAnsi" w:hAnsiTheme="minorHAnsi" w:cstheme="minorHAnsi"/>
        </w:rPr>
        <w:t xml:space="preserve">Ensure the pupil receives medical assessment, even if symptoms appear to improve following administration of adrenaline. </w:t>
      </w:r>
    </w:p>
    <w:p w14:paraId="77657483" w14:textId="77777777" w:rsidR="001758B2" w:rsidRPr="00A1412A" w:rsidRDefault="001758B2" w:rsidP="001758B2">
      <w:pPr>
        <w:pStyle w:val="NormalWeb"/>
        <w:spacing w:line="300" w:lineRule="atLeast"/>
        <w:rPr>
          <w:rFonts w:asciiTheme="minorHAnsi" w:hAnsiTheme="minorHAnsi" w:cstheme="minorHAnsi"/>
        </w:rPr>
      </w:pPr>
      <w:r w:rsidRPr="00A1412A">
        <w:rPr>
          <w:rFonts w:asciiTheme="minorHAnsi" w:hAnsiTheme="minorHAnsi" w:cstheme="minorHAnsi"/>
        </w:rPr>
        <w:t>Staff should also consider the emotional presentation of the pupil and, where possible, utilise familiar adults to provide reassurance whilst emergency procedures are being implemented.</w:t>
      </w:r>
    </w:p>
    <w:p w14:paraId="0A33CB44" w14:textId="77777777" w:rsidR="001758B2" w:rsidRPr="00A1412A" w:rsidRDefault="001758B2" w:rsidP="001758B2">
      <w:pPr>
        <w:pStyle w:val="NormalWeb"/>
        <w:spacing w:line="300" w:lineRule="atLeast"/>
        <w:rPr>
          <w:rFonts w:asciiTheme="minorHAnsi" w:hAnsiTheme="minorHAnsi" w:cstheme="minorHAnsi"/>
        </w:rPr>
      </w:pPr>
      <w:r w:rsidRPr="00A1412A">
        <w:rPr>
          <w:rStyle w:val="Strong"/>
          <w:rFonts w:asciiTheme="minorHAnsi" w:hAnsiTheme="minorHAnsi" w:cstheme="minorHAnsi"/>
        </w:rPr>
        <w:t>If in doubt, administer adrenaline.</w:t>
      </w:r>
      <w:r w:rsidRPr="00A1412A">
        <w:rPr>
          <w:rFonts w:asciiTheme="minorHAnsi" w:hAnsiTheme="minorHAnsi" w:cstheme="minorHAnsi"/>
        </w:rPr>
        <w:t xml:space="preserve"> </w:t>
      </w:r>
    </w:p>
    <w:p w14:paraId="0009A4FB" w14:textId="77777777" w:rsidR="00E547F9" w:rsidRPr="00A1412A" w:rsidRDefault="00E547F9" w:rsidP="001758B2">
      <w:pPr>
        <w:pStyle w:val="Heading1"/>
        <w:rPr>
          <w:rFonts w:asciiTheme="minorHAnsi" w:hAnsiTheme="minorHAnsi" w:cstheme="minorHAnsi"/>
          <w:sz w:val="24"/>
          <w:szCs w:val="24"/>
        </w:rPr>
      </w:pPr>
      <w:bookmarkStart w:id="31" w:name="_Toc234933950"/>
      <w:r w:rsidRPr="00A1412A">
        <w:rPr>
          <w:rFonts w:asciiTheme="minorHAnsi" w:hAnsiTheme="minorHAnsi" w:cstheme="minorHAnsi"/>
          <w:sz w:val="24"/>
          <w:szCs w:val="24"/>
        </w:rPr>
        <w:t>15. Educational Visits and Trips</w:t>
      </w:r>
      <w:bookmarkEnd w:id="31"/>
    </w:p>
    <w:p w14:paraId="0D0AEA48" w14:textId="77777777" w:rsidR="00E547F9" w:rsidRPr="00A1412A" w:rsidRDefault="00E547F9" w:rsidP="00E547F9">
      <w:p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Schools will ensure pupils with allergies can participate in educational visits wherever reasonably possible.</w:t>
      </w:r>
    </w:p>
    <w:p w14:paraId="76CA8F5E" w14:textId="77777777" w:rsidR="00E547F9" w:rsidRPr="00A1412A" w:rsidRDefault="00E547F9" w:rsidP="00E547F9">
      <w:p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Risk assessments will consider:</w:t>
      </w:r>
    </w:p>
    <w:p w14:paraId="53EAEE05" w14:textId="77777777" w:rsidR="00E547F9" w:rsidRPr="00A1412A" w:rsidRDefault="00E547F9" w:rsidP="008E3E57">
      <w:pPr>
        <w:numPr>
          <w:ilvl w:val="0"/>
          <w:numId w:val="28"/>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Medication arrangements.</w:t>
      </w:r>
    </w:p>
    <w:p w14:paraId="76BA1A98" w14:textId="77777777" w:rsidR="00E547F9" w:rsidRPr="00A1412A" w:rsidRDefault="00E547F9" w:rsidP="008E3E57">
      <w:pPr>
        <w:numPr>
          <w:ilvl w:val="0"/>
          <w:numId w:val="28"/>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Staff training.</w:t>
      </w:r>
    </w:p>
    <w:p w14:paraId="5C9B1ED2" w14:textId="77777777" w:rsidR="00E547F9" w:rsidRPr="00A1412A" w:rsidRDefault="00E547F9" w:rsidP="008E3E57">
      <w:pPr>
        <w:numPr>
          <w:ilvl w:val="0"/>
          <w:numId w:val="28"/>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Emergency response procedures.</w:t>
      </w:r>
    </w:p>
    <w:p w14:paraId="45FA43D1" w14:textId="77777777" w:rsidR="00E547F9" w:rsidRPr="00A1412A" w:rsidRDefault="00E547F9" w:rsidP="008E3E57">
      <w:pPr>
        <w:numPr>
          <w:ilvl w:val="0"/>
          <w:numId w:val="28"/>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Food provision.</w:t>
      </w:r>
    </w:p>
    <w:p w14:paraId="2D08877D" w14:textId="77777777" w:rsidR="00E547F9" w:rsidRPr="00A1412A" w:rsidRDefault="00E547F9" w:rsidP="008E3E57">
      <w:pPr>
        <w:numPr>
          <w:ilvl w:val="0"/>
          <w:numId w:val="28"/>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Access to emergency services.</w:t>
      </w:r>
    </w:p>
    <w:p w14:paraId="3B4282BA" w14:textId="77777777" w:rsidR="00E547F9" w:rsidRPr="00A1412A" w:rsidRDefault="00E547F9" w:rsidP="00E547F9">
      <w:p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Parents will not routinely be required to accompany visits due to their child's allergy.</w:t>
      </w:r>
    </w:p>
    <w:p w14:paraId="019DFBE1" w14:textId="77777777" w:rsidR="00E547F9" w:rsidRPr="00A1412A" w:rsidRDefault="00E547F9" w:rsidP="001758B2">
      <w:pPr>
        <w:pStyle w:val="Heading1"/>
        <w:rPr>
          <w:rFonts w:asciiTheme="minorHAnsi" w:hAnsiTheme="minorHAnsi" w:cstheme="minorHAnsi"/>
          <w:sz w:val="24"/>
          <w:szCs w:val="24"/>
        </w:rPr>
      </w:pPr>
      <w:bookmarkStart w:id="32" w:name="_Toc234933951"/>
      <w:r w:rsidRPr="00A1412A">
        <w:rPr>
          <w:rFonts w:asciiTheme="minorHAnsi" w:hAnsiTheme="minorHAnsi" w:cstheme="minorHAnsi"/>
          <w:sz w:val="24"/>
          <w:szCs w:val="24"/>
        </w:rPr>
        <w:t>16. Incidents and Near Misses</w:t>
      </w:r>
      <w:bookmarkEnd w:id="32"/>
    </w:p>
    <w:p w14:paraId="24D4A634" w14:textId="77777777" w:rsidR="00E547F9" w:rsidRPr="00A1412A" w:rsidRDefault="00E547F9" w:rsidP="00E547F9">
      <w:p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Schools will record:</w:t>
      </w:r>
    </w:p>
    <w:p w14:paraId="0CF8ECF7" w14:textId="77777777" w:rsidR="00E547F9" w:rsidRPr="00A1412A" w:rsidRDefault="00E547F9" w:rsidP="008E3E57">
      <w:pPr>
        <w:numPr>
          <w:ilvl w:val="0"/>
          <w:numId w:val="29"/>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Allergic reactions.</w:t>
      </w:r>
    </w:p>
    <w:p w14:paraId="44A77711" w14:textId="77777777" w:rsidR="00E547F9" w:rsidRPr="00A1412A" w:rsidRDefault="00E547F9" w:rsidP="008E3E57">
      <w:pPr>
        <w:numPr>
          <w:ilvl w:val="0"/>
          <w:numId w:val="29"/>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Anaphylaxis episodes.</w:t>
      </w:r>
    </w:p>
    <w:p w14:paraId="678F9343" w14:textId="77777777" w:rsidR="00E547F9" w:rsidRPr="00A1412A" w:rsidRDefault="00E547F9" w:rsidP="008E3E57">
      <w:pPr>
        <w:numPr>
          <w:ilvl w:val="0"/>
          <w:numId w:val="29"/>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Medication administration.</w:t>
      </w:r>
    </w:p>
    <w:p w14:paraId="0A116FD3" w14:textId="77777777" w:rsidR="00E547F9" w:rsidRPr="00A1412A" w:rsidRDefault="00E547F9" w:rsidP="008E3E57">
      <w:pPr>
        <w:numPr>
          <w:ilvl w:val="0"/>
          <w:numId w:val="29"/>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Significant near misses.</w:t>
      </w:r>
    </w:p>
    <w:p w14:paraId="59FB9624" w14:textId="77777777" w:rsidR="00E547F9" w:rsidRPr="00A1412A" w:rsidRDefault="00E547F9" w:rsidP="008E3E57">
      <w:pPr>
        <w:numPr>
          <w:ilvl w:val="0"/>
          <w:numId w:val="29"/>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Allergen-related errors.</w:t>
      </w:r>
    </w:p>
    <w:p w14:paraId="23BBCE87" w14:textId="77777777" w:rsidR="00E547F9" w:rsidRPr="00A1412A" w:rsidRDefault="00E547F9" w:rsidP="00E547F9">
      <w:p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Following incidents schools will:</w:t>
      </w:r>
    </w:p>
    <w:p w14:paraId="76EED6A6" w14:textId="77777777" w:rsidR="00E547F9" w:rsidRPr="00A1412A" w:rsidRDefault="00E547F9" w:rsidP="008E3E57">
      <w:pPr>
        <w:numPr>
          <w:ilvl w:val="0"/>
          <w:numId w:val="30"/>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Investigate circumstances.</w:t>
      </w:r>
    </w:p>
    <w:p w14:paraId="43AD94B1" w14:textId="77777777" w:rsidR="00E547F9" w:rsidRPr="00A1412A" w:rsidRDefault="00E547F9" w:rsidP="008E3E57">
      <w:pPr>
        <w:numPr>
          <w:ilvl w:val="0"/>
          <w:numId w:val="30"/>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Engage with families.</w:t>
      </w:r>
    </w:p>
    <w:p w14:paraId="752E23D6" w14:textId="77777777" w:rsidR="00E547F9" w:rsidRPr="00A1412A" w:rsidRDefault="00E547F9" w:rsidP="008E3E57">
      <w:pPr>
        <w:numPr>
          <w:ilvl w:val="0"/>
          <w:numId w:val="30"/>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Review IHPs where appropriate.</w:t>
      </w:r>
    </w:p>
    <w:p w14:paraId="0621CB45" w14:textId="77777777" w:rsidR="00E547F9" w:rsidRPr="00A1412A" w:rsidRDefault="00E547F9" w:rsidP="008E3E57">
      <w:pPr>
        <w:numPr>
          <w:ilvl w:val="0"/>
          <w:numId w:val="30"/>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Identify lessons learned.</w:t>
      </w:r>
    </w:p>
    <w:p w14:paraId="597FD9BA" w14:textId="77777777" w:rsidR="00E547F9" w:rsidRPr="00A1412A" w:rsidRDefault="00E547F9" w:rsidP="008E3E57">
      <w:pPr>
        <w:numPr>
          <w:ilvl w:val="0"/>
          <w:numId w:val="30"/>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Amend procedures if required.</w:t>
      </w:r>
    </w:p>
    <w:p w14:paraId="18D08F3C" w14:textId="77777777" w:rsidR="00E547F9" w:rsidRPr="00A1412A" w:rsidRDefault="00E547F9" w:rsidP="00E547F9">
      <w:p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The Trust supports a learning-focused, no-blame approach to incident review.</w:t>
      </w:r>
    </w:p>
    <w:p w14:paraId="1413C266" w14:textId="77777777" w:rsidR="00E547F9" w:rsidRPr="00A1412A" w:rsidRDefault="00E547F9" w:rsidP="00E34604">
      <w:pPr>
        <w:pStyle w:val="Heading1"/>
        <w:rPr>
          <w:rFonts w:asciiTheme="minorHAnsi" w:hAnsiTheme="minorHAnsi" w:cstheme="minorHAnsi"/>
          <w:sz w:val="24"/>
          <w:szCs w:val="24"/>
        </w:rPr>
      </w:pPr>
      <w:bookmarkStart w:id="33" w:name="_Toc234933952"/>
      <w:r w:rsidRPr="00A1412A">
        <w:rPr>
          <w:rFonts w:asciiTheme="minorHAnsi" w:hAnsiTheme="minorHAnsi" w:cstheme="minorHAnsi"/>
          <w:sz w:val="24"/>
          <w:szCs w:val="24"/>
        </w:rPr>
        <w:lastRenderedPageBreak/>
        <w:t>17. Information Sharing and GDPR</w:t>
      </w:r>
      <w:bookmarkEnd w:id="33"/>
    </w:p>
    <w:p w14:paraId="55156F1D" w14:textId="77777777" w:rsidR="00E547F9" w:rsidRPr="00A1412A" w:rsidRDefault="00E547F9" w:rsidP="00E547F9">
      <w:p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Allergy information constitutes special category personal data.</w:t>
      </w:r>
    </w:p>
    <w:p w14:paraId="32547DE2" w14:textId="77777777" w:rsidR="00E547F9" w:rsidRPr="00A1412A" w:rsidRDefault="00E547F9" w:rsidP="00E547F9">
      <w:p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The Trust will:</w:t>
      </w:r>
    </w:p>
    <w:p w14:paraId="6E6E127A" w14:textId="77777777" w:rsidR="00E547F9" w:rsidRPr="00A1412A" w:rsidRDefault="00E547F9" w:rsidP="008E3E57">
      <w:pPr>
        <w:numPr>
          <w:ilvl w:val="0"/>
          <w:numId w:val="31"/>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Share information on a need-to-know basis.</w:t>
      </w:r>
    </w:p>
    <w:p w14:paraId="0FC7C830" w14:textId="77777777" w:rsidR="00E547F9" w:rsidRPr="00A1412A" w:rsidRDefault="00E547F9" w:rsidP="008E3E57">
      <w:pPr>
        <w:numPr>
          <w:ilvl w:val="0"/>
          <w:numId w:val="31"/>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Protect confidentiality.</w:t>
      </w:r>
    </w:p>
    <w:p w14:paraId="7E578245" w14:textId="77777777" w:rsidR="00E547F9" w:rsidRPr="00A1412A" w:rsidRDefault="00E547F9" w:rsidP="008E3E57">
      <w:pPr>
        <w:numPr>
          <w:ilvl w:val="0"/>
          <w:numId w:val="31"/>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Comply with UK GDPR requirements.</w:t>
      </w:r>
    </w:p>
    <w:p w14:paraId="7E2D910A" w14:textId="77777777" w:rsidR="00E547F9" w:rsidRPr="00A1412A" w:rsidRDefault="00E547F9" w:rsidP="008E3E57">
      <w:pPr>
        <w:numPr>
          <w:ilvl w:val="0"/>
          <w:numId w:val="31"/>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Ensure relevant staff have sufficient information to safeguard pupils effectively.</w:t>
      </w:r>
    </w:p>
    <w:p w14:paraId="35223621" w14:textId="77777777" w:rsidR="00E547F9" w:rsidRPr="00A1412A" w:rsidRDefault="00E547F9" w:rsidP="00E547F9">
      <w:pPr>
        <w:spacing w:before="100" w:beforeAutospacing="1" w:after="100" w:afterAutospacing="1" w:line="300" w:lineRule="atLeast"/>
        <w:outlineLvl w:val="0"/>
        <w:rPr>
          <w:rFonts w:eastAsia="Times New Roman" w:cstheme="minorHAnsi"/>
          <w:b/>
          <w:bCs/>
          <w:kern w:val="36"/>
          <w:sz w:val="24"/>
          <w:szCs w:val="24"/>
          <w:lang w:eastAsia="en-GB"/>
        </w:rPr>
      </w:pPr>
      <w:bookmarkStart w:id="34" w:name="_Toc234933953"/>
      <w:r w:rsidRPr="00A1412A">
        <w:rPr>
          <w:rFonts w:eastAsia="Times New Roman" w:cstheme="minorHAnsi"/>
          <w:b/>
          <w:bCs/>
          <w:kern w:val="36"/>
          <w:sz w:val="24"/>
          <w:szCs w:val="24"/>
          <w:lang w:eastAsia="en-GB"/>
        </w:rPr>
        <w:t>18. Unacceptable Practice</w:t>
      </w:r>
      <w:bookmarkEnd w:id="34"/>
    </w:p>
    <w:p w14:paraId="7C834F73" w14:textId="77777777" w:rsidR="00E547F9" w:rsidRPr="00A1412A" w:rsidRDefault="00E547F9" w:rsidP="00E547F9">
      <w:p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The following practices are unacceptable:</w:t>
      </w:r>
    </w:p>
    <w:p w14:paraId="548BE936" w14:textId="77777777" w:rsidR="00E547F9" w:rsidRPr="00A1412A" w:rsidRDefault="00E547F9" w:rsidP="008E3E57">
      <w:pPr>
        <w:numPr>
          <w:ilvl w:val="0"/>
          <w:numId w:val="32"/>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Preventing access to medication.</w:t>
      </w:r>
    </w:p>
    <w:p w14:paraId="167E8EF7" w14:textId="77777777" w:rsidR="00E547F9" w:rsidRPr="00A1412A" w:rsidRDefault="00E547F9" w:rsidP="008E3E57">
      <w:pPr>
        <w:numPr>
          <w:ilvl w:val="0"/>
          <w:numId w:val="32"/>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Ignoring medical advice.</w:t>
      </w:r>
    </w:p>
    <w:p w14:paraId="103F651D" w14:textId="77777777" w:rsidR="00E547F9" w:rsidRPr="00A1412A" w:rsidRDefault="00E547F9" w:rsidP="008E3E57">
      <w:pPr>
        <w:numPr>
          <w:ilvl w:val="0"/>
          <w:numId w:val="32"/>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Ignoring parental or pupil views.</w:t>
      </w:r>
    </w:p>
    <w:p w14:paraId="6B16B2AB" w14:textId="77777777" w:rsidR="00E547F9" w:rsidRPr="00A1412A" w:rsidRDefault="00E547F9" w:rsidP="008E3E57">
      <w:pPr>
        <w:numPr>
          <w:ilvl w:val="0"/>
          <w:numId w:val="32"/>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Unnecessarily excluding pupils from activities.</w:t>
      </w:r>
    </w:p>
    <w:p w14:paraId="60D13F9B" w14:textId="77777777" w:rsidR="00E547F9" w:rsidRPr="00A1412A" w:rsidRDefault="00E547F9" w:rsidP="008E3E57">
      <w:pPr>
        <w:numPr>
          <w:ilvl w:val="0"/>
          <w:numId w:val="32"/>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Delaying emergency treatment.</w:t>
      </w:r>
    </w:p>
    <w:p w14:paraId="56821651" w14:textId="77777777" w:rsidR="00E547F9" w:rsidRPr="00A1412A" w:rsidRDefault="00E547F9" w:rsidP="008E3E57">
      <w:pPr>
        <w:numPr>
          <w:ilvl w:val="0"/>
          <w:numId w:val="32"/>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Sending a pupil to retrieve medication during an emergency.</w:t>
      </w:r>
    </w:p>
    <w:p w14:paraId="579F08AD" w14:textId="77777777" w:rsidR="00E547F9" w:rsidRPr="00A1412A" w:rsidRDefault="00E547F9" w:rsidP="008E3E57">
      <w:pPr>
        <w:numPr>
          <w:ilvl w:val="0"/>
          <w:numId w:val="32"/>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Requiring parents to routinely attend school to administer medication.</w:t>
      </w:r>
    </w:p>
    <w:p w14:paraId="0B1CBA3B" w14:textId="77777777" w:rsidR="00E547F9" w:rsidRPr="00A1412A" w:rsidRDefault="00E547F9" w:rsidP="00E34604">
      <w:pPr>
        <w:pStyle w:val="Heading1"/>
        <w:rPr>
          <w:rFonts w:asciiTheme="minorHAnsi" w:hAnsiTheme="minorHAnsi" w:cstheme="minorHAnsi"/>
          <w:sz w:val="24"/>
          <w:szCs w:val="24"/>
        </w:rPr>
      </w:pPr>
      <w:bookmarkStart w:id="35" w:name="_Toc234933954"/>
      <w:r w:rsidRPr="00A1412A">
        <w:rPr>
          <w:rFonts w:asciiTheme="minorHAnsi" w:hAnsiTheme="minorHAnsi" w:cstheme="minorHAnsi"/>
          <w:sz w:val="24"/>
          <w:szCs w:val="24"/>
        </w:rPr>
        <w:t>19. Monitoring and Review</w:t>
      </w:r>
      <w:bookmarkEnd w:id="35"/>
    </w:p>
    <w:p w14:paraId="682113B1" w14:textId="77777777" w:rsidR="00E547F9" w:rsidRPr="00A1412A" w:rsidRDefault="00E547F9" w:rsidP="00E547F9">
      <w:p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This policy will be reviewed:</w:t>
      </w:r>
    </w:p>
    <w:p w14:paraId="57FD5839" w14:textId="77777777" w:rsidR="00E547F9" w:rsidRPr="00A1412A" w:rsidRDefault="00E547F9" w:rsidP="008E3E57">
      <w:pPr>
        <w:numPr>
          <w:ilvl w:val="0"/>
          <w:numId w:val="33"/>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Annually.</w:t>
      </w:r>
    </w:p>
    <w:p w14:paraId="2D2E6444" w14:textId="77777777" w:rsidR="00E547F9" w:rsidRPr="00A1412A" w:rsidRDefault="00E547F9" w:rsidP="008E3E57">
      <w:pPr>
        <w:numPr>
          <w:ilvl w:val="0"/>
          <w:numId w:val="33"/>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Following significant incidents.</w:t>
      </w:r>
    </w:p>
    <w:p w14:paraId="67C94B35" w14:textId="77777777" w:rsidR="00E547F9" w:rsidRPr="00A1412A" w:rsidRDefault="00E547F9" w:rsidP="008E3E57">
      <w:pPr>
        <w:numPr>
          <w:ilvl w:val="0"/>
          <w:numId w:val="33"/>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Following serious near misses.</w:t>
      </w:r>
    </w:p>
    <w:p w14:paraId="30572D89" w14:textId="77777777" w:rsidR="00E547F9" w:rsidRPr="00A1412A" w:rsidRDefault="00E547F9" w:rsidP="008E3E57">
      <w:pPr>
        <w:numPr>
          <w:ilvl w:val="0"/>
          <w:numId w:val="33"/>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Following legislative changes.</w:t>
      </w:r>
    </w:p>
    <w:p w14:paraId="1B7AAF39" w14:textId="77777777" w:rsidR="00B534D4" w:rsidRPr="00A1412A" w:rsidRDefault="00E547F9" w:rsidP="00B534D4">
      <w:pPr>
        <w:spacing w:before="100" w:beforeAutospacing="1" w:after="100" w:afterAutospacing="1" w:line="300" w:lineRule="atLeast"/>
        <w:outlineLvl w:val="0"/>
        <w:rPr>
          <w:rFonts w:eastAsia="Times New Roman" w:cstheme="minorHAnsi"/>
          <w:b/>
          <w:bCs/>
          <w:kern w:val="36"/>
          <w:sz w:val="24"/>
          <w:szCs w:val="24"/>
          <w:lang w:eastAsia="en-GB"/>
        </w:rPr>
      </w:pPr>
      <w:bookmarkStart w:id="36" w:name="_Toc234933955"/>
      <w:r w:rsidRPr="00A1412A">
        <w:rPr>
          <w:rFonts w:eastAsia="Times New Roman" w:cstheme="minorHAnsi"/>
          <w:sz w:val="24"/>
          <w:szCs w:val="24"/>
          <w:lang w:eastAsia="en-GB"/>
        </w:rPr>
        <w:t>Where monitoring identifies a need for improvement.</w:t>
      </w:r>
      <w:bookmarkEnd w:id="36"/>
      <w:r w:rsidRPr="00A1412A">
        <w:rPr>
          <w:rFonts w:eastAsia="Times New Roman" w:cstheme="minorHAnsi"/>
          <w:sz w:val="24"/>
          <w:szCs w:val="24"/>
          <w:lang w:eastAsia="en-GB"/>
        </w:rPr>
        <w:t xml:space="preserve"> </w:t>
      </w:r>
    </w:p>
    <w:p w14:paraId="4CA0D800" w14:textId="77777777" w:rsidR="00B534D4" w:rsidRPr="00A1412A" w:rsidRDefault="00B534D4" w:rsidP="00E34604">
      <w:pPr>
        <w:pStyle w:val="Heading1"/>
        <w:rPr>
          <w:rFonts w:asciiTheme="minorHAnsi" w:hAnsiTheme="minorHAnsi" w:cstheme="minorHAnsi"/>
          <w:sz w:val="24"/>
          <w:szCs w:val="24"/>
        </w:rPr>
      </w:pPr>
      <w:bookmarkStart w:id="37" w:name="_Toc234933956"/>
      <w:r w:rsidRPr="00A1412A">
        <w:rPr>
          <w:rFonts w:asciiTheme="minorHAnsi" w:hAnsiTheme="minorHAnsi" w:cstheme="minorHAnsi"/>
          <w:sz w:val="24"/>
          <w:szCs w:val="24"/>
        </w:rPr>
        <w:t>20. Related Policies</w:t>
      </w:r>
      <w:bookmarkEnd w:id="37"/>
    </w:p>
    <w:p w14:paraId="518B5DFA" w14:textId="77777777" w:rsidR="00B534D4" w:rsidRPr="00A1412A" w:rsidRDefault="00B534D4" w:rsidP="008E3E57">
      <w:pPr>
        <w:numPr>
          <w:ilvl w:val="0"/>
          <w:numId w:val="37"/>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Supporting Pupils with Medical Conditions Policy</w:t>
      </w:r>
    </w:p>
    <w:p w14:paraId="6AA121D3" w14:textId="77777777" w:rsidR="00B534D4" w:rsidRPr="00A1412A" w:rsidRDefault="00B534D4" w:rsidP="008E3E57">
      <w:pPr>
        <w:numPr>
          <w:ilvl w:val="0"/>
          <w:numId w:val="37"/>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First Aid Policy</w:t>
      </w:r>
    </w:p>
    <w:p w14:paraId="429B8BF8" w14:textId="77777777" w:rsidR="00B534D4" w:rsidRPr="00A1412A" w:rsidRDefault="00B534D4" w:rsidP="008E3E57">
      <w:pPr>
        <w:numPr>
          <w:ilvl w:val="0"/>
          <w:numId w:val="37"/>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Health and Safety Policy</w:t>
      </w:r>
    </w:p>
    <w:p w14:paraId="64558DA5" w14:textId="77777777" w:rsidR="00B534D4" w:rsidRPr="00A1412A" w:rsidRDefault="00B534D4" w:rsidP="008E3E57">
      <w:pPr>
        <w:numPr>
          <w:ilvl w:val="0"/>
          <w:numId w:val="37"/>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Safeguarding Policy</w:t>
      </w:r>
    </w:p>
    <w:p w14:paraId="4127EA01" w14:textId="77777777" w:rsidR="00B534D4" w:rsidRPr="00A1412A" w:rsidRDefault="00B534D4" w:rsidP="008E3E57">
      <w:pPr>
        <w:numPr>
          <w:ilvl w:val="0"/>
          <w:numId w:val="37"/>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Educational Visits Policy</w:t>
      </w:r>
    </w:p>
    <w:p w14:paraId="3348F3E4" w14:textId="77777777" w:rsidR="00B534D4" w:rsidRPr="00A1412A" w:rsidRDefault="00B534D4" w:rsidP="008E3E57">
      <w:pPr>
        <w:numPr>
          <w:ilvl w:val="0"/>
          <w:numId w:val="37"/>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Behaviour Policy</w:t>
      </w:r>
    </w:p>
    <w:p w14:paraId="10C14F44" w14:textId="77777777" w:rsidR="00B534D4" w:rsidRPr="00A1412A" w:rsidRDefault="00B534D4" w:rsidP="008E3E57">
      <w:pPr>
        <w:numPr>
          <w:ilvl w:val="0"/>
          <w:numId w:val="37"/>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Anti-Bullying Policy</w:t>
      </w:r>
    </w:p>
    <w:p w14:paraId="630AAA95" w14:textId="77777777" w:rsidR="00B534D4" w:rsidRPr="00A1412A" w:rsidRDefault="00B534D4" w:rsidP="008E3E57">
      <w:pPr>
        <w:numPr>
          <w:ilvl w:val="0"/>
          <w:numId w:val="37"/>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Data Protection Policy</w:t>
      </w:r>
    </w:p>
    <w:p w14:paraId="2B3F0FE4" w14:textId="77777777" w:rsidR="00B534D4" w:rsidRPr="00A1412A" w:rsidRDefault="00B534D4" w:rsidP="008E3E57">
      <w:pPr>
        <w:numPr>
          <w:ilvl w:val="0"/>
          <w:numId w:val="37"/>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SEND Policy</w:t>
      </w:r>
    </w:p>
    <w:p w14:paraId="2D5157AD" w14:textId="77777777" w:rsidR="00E547F9" w:rsidRPr="00A1412A" w:rsidRDefault="00E547F9" w:rsidP="00E547F9">
      <w:pPr>
        <w:spacing w:after="0" w:line="300" w:lineRule="atLeast"/>
        <w:rPr>
          <w:rFonts w:eastAsia="Times New Roman" w:cstheme="minorHAnsi"/>
          <w:sz w:val="24"/>
          <w:szCs w:val="24"/>
          <w:lang w:eastAsia="en-GB"/>
        </w:rPr>
      </w:pPr>
    </w:p>
    <w:p w14:paraId="404721D3" w14:textId="688F3FCB" w:rsidR="00E547F9" w:rsidRPr="005118C4" w:rsidRDefault="00B534D4" w:rsidP="005118C4">
      <w:pPr>
        <w:rPr>
          <w:rFonts w:eastAsia="Times New Roman" w:cstheme="minorHAnsi"/>
          <w:b/>
          <w:bCs/>
          <w:kern w:val="36"/>
          <w:sz w:val="24"/>
          <w:szCs w:val="24"/>
          <w:lang w:eastAsia="en-GB"/>
        </w:rPr>
      </w:pPr>
      <w:r w:rsidRPr="00A1412A">
        <w:rPr>
          <w:rFonts w:eastAsia="Times New Roman" w:cstheme="minorHAnsi"/>
          <w:b/>
          <w:bCs/>
          <w:kern w:val="36"/>
          <w:sz w:val="24"/>
          <w:szCs w:val="24"/>
          <w:lang w:eastAsia="en-GB"/>
        </w:rPr>
        <w:br w:type="page"/>
      </w:r>
      <w:bookmarkStart w:id="38" w:name="_Toc234933957"/>
      <w:r w:rsidR="00E547F9" w:rsidRPr="005118C4">
        <w:rPr>
          <w:rFonts w:cstheme="minorHAnsi"/>
          <w:b/>
          <w:sz w:val="24"/>
          <w:szCs w:val="24"/>
        </w:rPr>
        <w:lastRenderedPageBreak/>
        <w:t>Appendix A – Signs of Anaphylaxis</w:t>
      </w:r>
      <w:bookmarkEnd w:id="38"/>
    </w:p>
    <w:p w14:paraId="03E9635D" w14:textId="77777777" w:rsidR="00E547F9" w:rsidRPr="00A1412A" w:rsidRDefault="00E547F9" w:rsidP="00E547F9">
      <w:pPr>
        <w:spacing w:before="100" w:beforeAutospacing="1" w:after="100" w:afterAutospacing="1" w:line="300" w:lineRule="atLeast"/>
        <w:outlineLvl w:val="2"/>
        <w:rPr>
          <w:rFonts w:eastAsia="Times New Roman" w:cstheme="minorHAnsi"/>
          <w:b/>
          <w:bCs/>
          <w:sz w:val="24"/>
          <w:szCs w:val="24"/>
          <w:lang w:eastAsia="en-GB"/>
        </w:rPr>
      </w:pPr>
      <w:bookmarkStart w:id="39" w:name="_Toc234933958"/>
      <w:r w:rsidRPr="00A1412A">
        <w:rPr>
          <w:rFonts w:eastAsia="Times New Roman" w:cstheme="minorHAnsi"/>
          <w:b/>
          <w:bCs/>
          <w:sz w:val="24"/>
          <w:szCs w:val="24"/>
          <w:lang w:eastAsia="en-GB"/>
        </w:rPr>
        <w:t>Airway</w:t>
      </w:r>
      <w:bookmarkEnd w:id="39"/>
    </w:p>
    <w:p w14:paraId="2B9593BE" w14:textId="77777777" w:rsidR="00E547F9" w:rsidRPr="00A1412A" w:rsidRDefault="00E547F9" w:rsidP="008E3E57">
      <w:pPr>
        <w:numPr>
          <w:ilvl w:val="0"/>
          <w:numId w:val="34"/>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Swollen tongue</w:t>
      </w:r>
    </w:p>
    <w:p w14:paraId="2451B944" w14:textId="77777777" w:rsidR="00E547F9" w:rsidRPr="00A1412A" w:rsidRDefault="00E547F9" w:rsidP="008E3E57">
      <w:pPr>
        <w:numPr>
          <w:ilvl w:val="0"/>
          <w:numId w:val="34"/>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Swollen throat</w:t>
      </w:r>
    </w:p>
    <w:p w14:paraId="6E3D25FD" w14:textId="77777777" w:rsidR="00E547F9" w:rsidRPr="00A1412A" w:rsidRDefault="00E547F9" w:rsidP="008E3E57">
      <w:pPr>
        <w:numPr>
          <w:ilvl w:val="0"/>
          <w:numId w:val="34"/>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Difficulty swallowing</w:t>
      </w:r>
    </w:p>
    <w:p w14:paraId="3AE75545" w14:textId="77777777" w:rsidR="00E547F9" w:rsidRPr="00A1412A" w:rsidRDefault="00E547F9" w:rsidP="008E3E57">
      <w:pPr>
        <w:numPr>
          <w:ilvl w:val="0"/>
          <w:numId w:val="34"/>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Hoarse voice</w:t>
      </w:r>
    </w:p>
    <w:p w14:paraId="57BF035E" w14:textId="77777777" w:rsidR="00E547F9" w:rsidRPr="00A1412A" w:rsidRDefault="00E547F9" w:rsidP="00E547F9">
      <w:pPr>
        <w:spacing w:before="100" w:beforeAutospacing="1" w:after="100" w:afterAutospacing="1" w:line="300" w:lineRule="atLeast"/>
        <w:outlineLvl w:val="2"/>
        <w:rPr>
          <w:rFonts w:eastAsia="Times New Roman" w:cstheme="minorHAnsi"/>
          <w:b/>
          <w:bCs/>
          <w:sz w:val="24"/>
          <w:szCs w:val="24"/>
          <w:lang w:eastAsia="en-GB"/>
        </w:rPr>
      </w:pPr>
      <w:bookmarkStart w:id="40" w:name="_Toc234933959"/>
      <w:r w:rsidRPr="00A1412A">
        <w:rPr>
          <w:rFonts w:eastAsia="Times New Roman" w:cstheme="minorHAnsi"/>
          <w:b/>
          <w:bCs/>
          <w:sz w:val="24"/>
          <w:szCs w:val="24"/>
          <w:lang w:eastAsia="en-GB"/>
        </w:rPr>
        <w:t>Breathing</w:t>
      </w:r>
      <w:bookmarkEnd w:id="40"/>
    </w:p>
    <w:p w14:paraId="55F11C0B" w14:textId="77777777" w:rsidR="00E547F9" w:rsidRPr="00A1412A" w:rsidRDefault="00E547F9" w:rsidP="008E3E57">
      <w:pPr>
        <w:numPr>
          <w:ilvl w:val="0"/>
          <w:numId w:val="35"/>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Wheezing</w:t>
      </w:r>
    </w:p>
    <w:p w14:paraId="1DCDA53E" w14:textId="77777777" w:rsidR="00E547F9" w:rsidRPr="00A1412A" w:rsidRDefault="00E547F9" w:rsidP="008E3E57">
      <w:pPr>
        <w:numPr>
          <w:ilvl w:val="0"/>
          <w:numId w:val="35"/>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Persistent cough</w:t>
      </w:r>
    </w:p>
    <w:p w14:paraId="75490DCB" w14:textId="77777777" w:rsidR="00E547F9" w:rsidRPr="00A1412A" w:rsidRDefault="00E547F9" w:rsidP="008E3E57">
      <w:pPr>
        <w:numPr>
          <w:ilvl w:val="0"/>
          <w:numId w:val="35"/>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Noisy breathing</w:t>
      </w:r>
    </w:p>
    <w:p w14:paraId="0EA30F86" w14:textId="77777777" w:rsidR="00E547F9" w:rsidRPr="00A1412A" w:rsidRDefault="00E547F9" w:rsidP="008E3E57">
      <w:pPr>
        <w:numPr>
          <w:ilvl w:val="0"/>
          <w:numId w:val="35"/>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Difficulty breathing</w:t>
      </w:r>
    </w:p>
    <w:p w14:paraId="20973503" w14:textId="77777777" w:rsidR="00E547F9" w:rsidRPr="00A1412A" w:rsidRDefault="00E547F9" w:rsidP="00E547F9">
      <w:pPr>
        <w:spacing w:before="100" w:beforeAutospacing="1" w:after="100" w:afterAutospacing="1" w:line="300" w:lineRule="atLeast"/>
        <w:outlineLvl w:val="2"/>
        <w:rPr>
          <w:rFonts w:eastAsia="Times New Roman" w:cstheme="minorHAnsi"/>
          <w:b/>
          <w:bCs/>
          <w:sz w:val="24"/>
          <w:szCs w:val="24"/>
          <w:lang w:eastAsia="en-GB"/>
        </w:rPr>
      </w:pPr>
      <w:bookmarkStart w:id="41" w:name="_Toc234933960"/>
      <w:r w:rsidRPr="00A1412A">
        <w:rPr>
          <w:rFonts w:eastAsia="Times New Roman" w:cstheme="minorHAnsi"/>
          <w:b/>
          <w:bCs/>
          <w:sz w:val="24"/>
          <w:szCs w:val="24"/>
          <w:lang w:eastAsia="en-GB"/>
        </w:rPr>
        <w:t>Circulation</w:t>
      </w:r>
      <w:bookmarkEnd w:id="41"/>
    </w:p>
    <w:p w14:paraId="63D989CE" w14:textId="77777777" w:rsidR="00E547F9" w:rsidRPr="00A1412A" w:rsidRDefault="00E547F9" w:rsidP="008E3E57">
      <w:pPr>
        <w:numPr>
          <w:ilvl w:val="0"/>
          <w:numId w:val="36"/>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Dizziness</w:t>
      </w:r>
    </w:p>
    <w:p w14:paraId="2B889C3F" w14:textId="77777777" w:rsidR="00E547F9" w:rsidRPr="00A1412A" w:rsidRDefault="00E547F9" w:rsidP="008E3E57">
      <w:pPr>
        <w:numPr>
          <w:ilvl w:val="0"/>
          <w:numId w:val="36"/>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Collapse</w:t>
      </w:r>
    </w:p>
    <w:p w14:paraId="32DEF2C1" w14:textId="77777777" w:rsidR="00E547F9" w:rsidRPr="00A1412A" w:rsidRDefault="00E547F9" w:rsidP="008E3E57">
      <w:pPr>
        <w:numPr>
          <w:ilvl w:val="0"/>
          <w:numId w:val="36"/>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Pale clammy skin</w:t>
      </w:r>
    </w:p>
    <w:p w14:paraId="2E13B619" w14:textId="77777777" w:rsidR="00E547F9" w:rsidRPr="00A1412A" w:rsidRDefault="00E547F9" w:rsidP="008E3E57">
      <w:pPr>
        <w:numPr>
          <w:ilvl w:val="0"/>
          <w:numId w:val="36"/>
        </w:num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sz w:val="24"/>
          <w:szCs w:val="24"/>
          <w:lang w:eastAsia="en-GB"/>
        </w:rPr>
        <w:t>Loss of consciousness</w:t>
      </w:r>
    </w:p>
    <w:p w14:paraId="453DAAB5" w14:textId="77777777" w:rsidR="00E547F9" w:rsidRPr="00A1412A" w:rsidRDefault="00E547F9" w:rsidP="00E547F9">
      <w:pPr>
        <w:spacing w:before="100" w:beforeAutospacing="1" w:after="100" w:afterAutospacing="1" w:line="300" w:lineRule="atLeast"/>
        <w:rPr>
          <w:rFonts w:eastAsia="Times New Roman" w:cstheme="minorHAnsi"/>
          <w:sz w:val="24"/>
          <w:szCs w:val="24"/>
          <w:lang w:eastAsia="en-GB"/>
        </w:rPr>
      </w:pPr>
      <w:r w:rsidRPr="00A1412A">
        <w:rPr>
          <w:rFonts w:eastAsia="Times New Roman" w:cstheme="minorHAnsi"/>
          <w:b/>
          <w:bCs/>
          <w:sz w:val="24"/>
          <w:szCs w:val="24"/>
          <w:lang w:eastAsia="en-GB"/>
        </w:rPr>
        <w:t>If in doubt, administer adrenaline immediately and call 999.</w:t>
      </w:r>
    </w:p>
    <w:p w14:paraId="69CAC27C" w14:textId="77777777" w:rsidR="00E547F9" w:rsidRPr="00A1412A" w:rsidRDefault="00E547F9" w:rsidP="00E547F9">
      <w:pPr>
        <w:spacing w:after="0" w:line="300" w:lineRule="atLeast"/>
        <w:rPr>
          <w:rFonts w:eastAsia="Times New Roman" w:cstheme="minorHAnsi"/>
          <w:sz w:val="24"/>
          <w:szCs w:val="24"/>
          <w:lang w:eastAsia="en-GB"/>
        </w:rPr>
      </w:pPr>
    </w:p>
    <w:p w14:paraId="2293FBFF" w14:textId="77777777" w:rsidR="00B534D4" w:rsidRPr="00A1412A" w:rsidRDefault="00B534D4">
      <w:pPr>
        <w:rPr>
          <w:rFonts w:eastAsia="Times New Roman" w:cstheme="minorHAnsi"/>
          <w:b/>
          <w:bCs/>
          <w:kern w:val="36"/>
          <w:sz w:val="24"/>
          <w:szCs w:val="24"/>
          <w:lang w:eastAsia="en-GB"/>
        </w:rPr>
      </w:pPr>
      <w:r w:rsidRPr="00A1412A">
        <w:rPr>
          <w:rFonts w:eastAsia="Times New Roman" w:cstheme="minorHAnsi"/>
          <w:b/>
          <w:bCs/>
          <w:kern w:val="36"/>
          <w:sz w:val="24"/>
          <w:szCs w:val="24"/>
          <w:lang w:eastAsia="en-GB"/>
        </w:rPr>
        <w:br w:type="page"/>
      </w:r>
    </w:p>
    <w:p w14:paraId="22371D29" w14:textId="13FD1AFD" w:rsidR="00E547F9" w:rsidRDefault="00E547F9" w:rsidP="00E34604">
      <w:pPr>
        <w:pStyle w:val="Heading1"/>
        <w:rPr>
          <w:rFonts w:asciiTheme="minorHAnsi" w:hAnsiTheme="minorHAnsi" w:cstheme="minorHAnsi"/>
          <w:sz w:val="24"/>
          <w:szCs w:val="24"/>
        </w:rPr>
      </w:pPr>
      <w:bookmarkStart w:id="42" w:name="_Toc234933961"/>
      <w:r w:rsidRPr="00A1412A">
        <w:rPr>
          <w:rFonts w:asciiTheme="minorHAnsi" w:hAnsiTheme="minorHAnsi" w:cstheme="minorHAnsi"/>
          <w:sz w:val="24"/>
          <w:szCs w:val="24"/>
        </w:rPr>
        <w:lastRenderedPageBreak/>
        <w:t xml:space="preserve">Appendix B – </w:t>
      </w:r>
      <w:r w:rsidR="00E34604" w:rsidRPr="00A1412A">
        <w:rPr>
          <w:rFonts w:asciiTheme="minorHAnsi" w:hAnsiTheme="minorHAnsi" w:cstheme="minorHAnsi"/>
          <w:sz w:val="24"/>
          <w:szCs w:val="24"/>
        </w:rPr>
        <w:t>Individual Healthcare Plan for allergy</w:t>
      </w:r>
      <w:bookmarkEnd w:id="42"/>
    </w:p>
    <w:tbl>
      <w:tblPr>
        <w:tblStyle w:val="TableGrid2"/>
        <w:tblW w:w="9209" w:type="dxa"/>
        <w:tblInd w:w="0" w:type="dxa"/>
        <w:tblLook w:val="04A0" w:firstRow="1" w:lastRow="0" w:firstColumn="1" w:lastColumn="0" w:noHBand="0" w:noVBand="1"/>
      </w:tblPr>
      <w:tblGrid>
        <w:gridCol w:w="5524"/>
        <w:gridCol w:w="3685"/>
      </w:tblGrid>
      <w:tr w:rsidR="00E34604" w:rsidRPr="00A1412A" w14:paraId="711F03BD" w14:textId="77777777" w:rsidTr="00E34604">
        <w:trPr>
          <w:tblHeader/>
        </w:trPr>
        <w:tc>
          <w:tcPr>
            <w:tcW w:w="9209" w:type="dxa"/>
            <w:gridSpan w:val="2"/>
            <w:tcBorders>
              <w:top w:val="single" w:sz="4" w:space="0" w:color="auto"/>
              <w:left w:val="single" w:sz="4" w:space="0" w:color="auto"/>
              <w:bottom w:val="single" w:sz="4" w:space="0" w:color="auto"/>
              <w:right w:val="single" w:sz="4" w:space="0" w:color="auto"/>
            </w:tcBorders>
            <w:shd w:val="clear" w:color="auto" w:fill="D0D9E2"/>
            <w:vAlign w:val="center"/>
            <w:hideMark/>
          </w:tcPr>
          <w:p w14:paraId="37667839" w14:textId="77777777" w:rsidR="00E34604" w:rsidRPr="00A1412A" w:rsidRDefault="00E34604">
            <w:pPr>
              <w:spacing w:before="100" w:after="100"/>
              <w:ind w:left="58" w:right="58"/>
              <w:jc w:val="center"/>
              <w:rPr>
                <w:rFonts w:asciiTheme="minorHAnsi" w:hAnsiTheme="minorHAnsi" w:cstheme="minorHAnsi"/>
                <w:b/>
                <w:color w:val="0D0D0D"/>
                <w:kern w:val="0"/>
                <w:sz w:val="24"/>
                <w:szCs w:val="24"/>
                <w:lang w:eastAsia="en-GB"/>
                <w14:ligatures w14:val="none"/>
              </w:rPr>
            </w:pPr>
            <w:r w:rsidRPr="00A1412A">
              <w:rPr>
                <w:rFonts w:asciiTheme="minorHAnsi" w:hAnsiTheme="minorHAnsi" w:cstheme="minorHAnsi"/>
                <w:b/>
                <w:color w:val="0D0D0D"/>
                <w:kern w:val="0"/>
                <w:sz w:val="24"/>
                <w:szCs w:val="24"/>
                <w:lang w:eastAsia="en-GB"/>
              </w:rPr>
              <w:lastRenderedPageBreak/>
              <w:t xml:space="preserve">NAME – Individual Healthcare Plan for allergy </w:t>
            </w:r>
          </w:p>
        </w:tc>
      </w:tr>
      <w:tr w:rsidR="00E34604" w:rsidRPr="00A1412A" w14:paraId="351D5D8B" w14:textId="77777777" w:rsidTr="00E34604">
        <w:trPr>
          <w:trHeight w:val="423"/>
          <w:tblHeader/>
        </w:trPr>
        <w:tc>
          <w:tcPr>
            <w:tcW w:w="5524" w:type="dxa"/>
            <w:tcBorders>
              <w:top w:val="single" w:sz="4" w:space="0" w:color="auto"/>
              <w:left w:val="single" w:sz="4" w:space="0" w:color="auto"/>
              <w:bottom w:val="single" w:sz="4" w:space="0" w:color="auto"/>
              <w:right w:val="single" w:sz="4" w:space="0" w:color="auto"/>
            </w:tcBorders>
            <w:vAlign w:val="center"/>
            <w:hideMark/>
          </w:tcPr>
          <w:p w14:paraId="4DDF4C1E" w14:textId="77777777" w:rsidR="00E34604" w:rsidRPr="00A1412A" w:rsidRDefault="00E34604">
            <w:pPr>
              <w:spacing w:before="100" w:after="100"/>
              <w:ind w:left="58" w:right="58"/>
              <w:rPr>
                <w:rFonts w:asciiTheme="minorHAnsi" w:hAnsiTheme="minorHAnsi" w:cstheme="minorHAnsi"/>
                <w:kern w:val="0"/>
                <w:sz w:val="24"/>
                <w:szCs w:val="24"/>
                <w:lang w:eastAsia="en-GB"/>
              </w:rPr>
            </w:pPr>
            <w:r w:rsidRPr="00A1412A">
              <w:rPr>
                <w:rFonts w:asciiTheme="minorHAnsi" w:hAnsiTheme="minorHAnsi" w:cstheme="minorHAnsi"/>
                <w:b/>
                <w:bCs/>
                <w:kern w:val="0"/>
                <w:sz w:val="24"/>
                <w:szCs w:val="24"/>
                <w:lang w:eastAsia="en-GB"/>
              </w:rPr>
              <w:t>Date of birth</w:t>
            </w:r>
            <w:r w:rsidRPr="00A1412A">
              <w:rPr>
                <w:rFonts w:asciiTheme="minorHAnsi" w:hAnsiTheme="minorHAnsi" w:cstheme="minorHAnsi"/>
                <w:kern w:val="0"/>
                <w:sz w:val="24"/>
                <w:szCs w:val="24"/>
                <w:lang w:eastAsia="en-GB"/>
              </w:rPr>
              <w:t xml:space="preserve">: </w:t>
            </w:r>
          </w:p>
        </w:tc>
        <w:tc>
          <w:tcPr>
            <w:tcW w:w="3685" w:type="dxa"/>
            <w:vMerge w:val="restart"/>
            <w:tcBorders>
              <w:top w:val="single" w:sz="4" w:space="0" w:color="auto"/>
              <w:left w:val="single" w:sz="4" w:space="0" w:color="auto"/>
              <w:bottom w:val="single" w:sz="4" w:space="0" w:color="auto"/>
              <w:right w:val="single" w:sz="4" w:space="0" w:color="auto"/>
            </w:tcBorders>
            <w:vAlign w:val="center"/>
            <w:hideMark/>
          </w:tcPr>
          <w:p w14:paraId="0A77E874" w14:textId="77777777" w:rsidR="00E34604" w:rsidRPr="00A1412A" w:rsidRDefault="00E34604">
            <w:pPr>
              <w:spacing w:before="100" w:after="100"/>
              <w:ind w:left="58" w:right="58"/>
              <w:jc w:val="center"/>
              <w:rPr>
                <w:rFonts w:asciiTheme="minorHAnsi" w:hAnsiTheme="minorHAnsi" w:cstheme="minorHAnsi"/>
                <w:kern w:val="0"/>
                <w:sz w:val="24"/>
                <w:szCs w:val="24"/>
                <w:lang w:eastAsia="en-GB"/>
              </w:rPr>
            </w:pPr>
            <w:r w:rsidRPr="00A1412A">
              <w:rPr>
                <w:rFonts w:asciiTheme="minorHAnsi" w:hAnsiTheme="minorHAnsi" w:cstheme="minorHAnsi"/>
                <w:kern w:val="0"/>
                <w:sz w:val="24"/>
                <w:szCs w:val="24"/>
                <w:lang w:eastAsia="en-GB"/>
              </w:rPr>
              <w:t>Current photo</w:t>
            </w:r>
          </w:p>
        </w:tc>
      </w:tr>
      <w:tr w:rsidR="00E34604" w:rsidRPr="00A1412A" w14:paraId="5ED12F7B" w14:textId="77777777" w:rsidTr="00E34604">
        <w:trPr>
          <w:tblHeader/>
        </w:trPr>
        <w:tc>
          <w:tcPr>
            <w:tcW w:w="5524" w:type="dxa"/>
            <w:tcBorders>
              <w:top w:val="single" w:sz="4" w:space="0" w:color="auto"/>
              <w:left w:val="single" w:sz="4" w:space="0" w:color="auto"/>
              <w:bottom w:val="single" w:sz="4" w:space="0" w:color="auto"/>
              <w:right w:val="single" w:sz="4" w:space="0" w:color="auto"/>
            </w:tcBorders>
            <w:vAlign w:val="center"/>
            <w:hideMark/>
          </w:tcPr>
          <w:p w14:paraId="429A6833" w14:textId="77777777" w:rsidR="00E34604" w:rsidRPr="00A1412A" w:rsidRDefault="00E34604">
            <w:pPr>
              <w:spacing w:before="100" w:after="100"/>
              <w:ind w:left="58" w:right="58"/>
              <w:rPr>
                <w:rFonts w:asciiTheme="minorHAnsi" w:hAnsiTheme="minorHAnsi" w:cstheme="minorHAnsi"/>
                <w:kern w:val="0"/>
                <w:sz w:val="24"/>
                <w:szCs w:val="24"/>
                <w:lang w:eastAsia="en-GB"/>
              </w:rPr>
            </w:pPr>
            <w:r w:rsidRPr="00A1412A">
              <w:rPr>
                <w:rFonts w:asciiTheme="minorHAnsi" w:hAnsiTheme="minorHAnsi" w:cstheme="minorHAnsi"/>
                <w:b/>
                <w:bCs/>
                <w:kern w:val="0"/>
                <w:sz w:val="24"/>
                <w:szCs w:val="24"/>
                <w:lang w:eastAsia="en-GB"/>
              </w:rPr>
              <w:t>Year / class</w:t>
            </w:r>
            <w:r w:rsidRPr="00A1412A">
              <w:rPr>
                <w:rFonts w:asciiTheme="minorHAnsi" w:hAnsiTheme="minorHAnsi" w:cstheme="minorHAnsi"/>
                <w:kern w:val="0"/>
                <w:sz w:val="24"/>
                <w:szCs w:val="24"/>
                <w:lang w:eastAsia="en-GB"/>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9C4A0A" w14:textId="77777777" w:rsidR="00E34604" w:rsidRPr="00A1412A" w:rsidRDefault="00E34604">
            <w:pPr>
              <w:rPr>
                <w:rFonts w:asciiTheme="minorHAnsi" w:hAnsiTheme="minorHAnsi" w:cstheme="minorHAnsi"/>
                <w:kern w:val="0"/>
                <w:sz w:val="24"/>
                <w:szCs w:val="24"/>
                <w:lang w:eastAsia="en-GB"/>
              </w:rPr>
            </w:pPr>
          </w:p>
        </w:tc>
      </w:tr>
      <w:tr w:rsidR="00E34604" w:rsidRPr="00A1412A" w14:paraId="172CF072" w14:textId="77777777" w:rsidTr="00E34604">
        <w:trPr>
          <w:tblHeader/>
        </w:trPr>
        <w:tc>
          <w:tcPr>
            <w:tcW w:w="5524" w:type="dxa"/>
            <w:tcBorders>
              <w:top w:val="single" w:sz="4" w:space="0" w:color="auto"/>
              <w:left w:val="single" w:sz="4" w:space="0" w:color="auto"/>
              <w:bottom w:val="single" w:sz="4" w:space="0" w:color="auto"/>
              <w:right w:val="single" w:sz="4" w:space="0" w:color="auto"/>
            </w:tcBorders>
            <w:vAlign w:val="center"/>
          </w:tcPr>
          <w:p w14:paraId="1A177753" w14:textId="77777777" w:rsidR="00E34604" w:rsidRPr="00A1412A" w:rsidRDefault="00E34604">
            <w:pPr>
              <w:spacing w:before="100" w:after="100"/>
              <w:ind w:left="58" w:right="58"/>
              <w:rPr>
                <w:rFonts w:asciiTheme="minorHAnsi" w:hAnsiTheme="minorHAnsi" w:cstheme="minorHAnsi"/>
                <w:kern w:val="0"/>
                <w:sz w:val="24"/>
                <w:szCs w:val="24"/>
                <w:lang w:eastAsia="en-GB"/>
              </w:rPr>
            </w:pPr>
            <w:r w:rsidRPr="00A1412A">
              <w:rPr>
                <w:rFonts w:asciiTheme="minorHAnsi" w:hAnsiTheme="minorHAnsi" w:cstheme="minorHAnsi"/>
                <w:b/>
                <w:bCs/>
                <w:kern w:val="0"/>
                <w:sz w:val="24"/>
                <w:szCs w:val="24"/>
                <w:lang w:eastAsia="en-GB"/>
              </w:rPr>
              <w:t>Emergency contacts</w:t>
            </w:r>
            <w:r w:rsidRPr="00A1412A">
              <w:rPr>
                <w:rFonts w:asciiTheme="minorHAnsi" w:hAnsiTheme="minorHAnsi" w:cstheme="minorHAnsi"/>
                <w:kern w:val="0"/>
                <w:sz w:val="24"/>
                <w:szCs w:val="24"/>
                <w:lang w:eastAsia="en-GB"/>
              </w:rPr>
              <w:t xml:space="preserve">: </w:t>
            </w:r>
          </w:p>
          <w:p w14:paraId="11496560" w14:textId="77777777" w:rsidR="00E34604" w:rsidRPr="00A1412A" w:rsidRDefault="00E34604">
            <w:pPr>
              <w:spacing w:before="100" w:after="100"/>
              <w:ind w:left="58" w:right="58"/>
              <w:rPr>
                <w:rFonts w:asciiTheme="minorHAnsi" w:hAnsiTheme="minorHAnsi" w:cstheme="minorHAnsi"/>
                <w:kern w:val="0"/>
                <w:sz w:val="24"/>
                <w:szCs w:val="24"/>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C2CC85" w14:textId="77777777" w:rsidR="00E34604" w:rsidRPr="00A1412A" w:rsidRDefault="00E34604">
            <w:pPr>
              <w:rPr>
                <w:rFonts w:asciiTheme="minorHAnsi" w:hAnsiTheme="minorHAnsi" w:cstheme="minorHAnsi"/>
                <w:kern w:val="0"/>
                <w:sz w:val="24"/>
                <w:szCs w:val="24"/>
                <w:lang w:eastAsia="en-GB"/>
              </w:rPr>
            </w:pPr>
          </w:p>
        </w:tc>
      </w:tr>
      <w:tr w:rsidR="00E34604" w:rsidRPr="00A1412A" w14:paraId="33D0A3DF" w14:textId="77777777" w:rsidTr="00E34604">
        <w:trPr>
          <w:trHeight w:val="1032"/>
          <w:tblHeader/>
        </w:trPr>
        <w:tc>
          <w:tcPr>
            <w:tcW w:w="5524" w:type="dxa"/>
            <w:tcBorders>
              <w:top w:val="single" w:sz="4" w:space="0" w:color="auto"/>
              <w:left w:val="single" w:sz="4" w:space="0" w:color="auto"/>
              <w:bottom w:val="single" w:sz="4" w:space="0" w:color="auto"/>
              <w:right w:val="single" w:sz="4" w:space="0" w:color="auto"/>
            </w:tcBorders>
            <w:vAlign w:val="center"/>
            <w:hideMark/>
          </w:tcPr>
          <w:p w14:paraId="32110EFF" w14:textId="77777777" w:rsidR="00E34604" w:rsidRPr="00A1412A" w:rsidRDefault="00E34604">
            <w:pPr>
              <w:spacing w:before="100" w:after="100"/>
              <w:ind w:left="58" w:right="58"/>
              <w:rPr>
                <w:rFonts w:asciiTheme="minorHAnsi" w:hAnsiTheme="minorHAnsi" w:cstheme="minorHAnsi"/>
                <w:kern w:val="0"/>
                <w:sz w:val="24"/>
                <w:szCs w:val="24"/>
                <w:lang w:eastAsia="en-GB"/>
              </w:rPr>
            </w:pPr>
            <w:r w:rsidRPr="00A1412A">
              <w:rPr>
                <w:rFonts w:asciiTheme="minorHAnsi" w:hAnsiTheme="minorHAnsi" w:cstheme="minorHAnsi"/>
                <w:b/>
                <w:bCs/>
                <w:kern w:val="0"/>
                <w:sz w:val="24"/>
                <w:szCs w:val="24"/>
                <w:lang w:eastAsia="en-GB"/>
              </w:rPr>
              <w:t>Staff who need to be aware</w:t>
            </w:r>
            <w:r w:rsidRPr="00A1412A">
              <w:rPr>
                <w:rFonts w:asciiTheme="minorHAnsi" w:hAnsiTheme="minorHAnsi" w:cstheme="minorHAnsi"/>
                <w:kern w:val="0"/>
                <w:sz w:val="24"/>
                <w:szCs w:val="24"/>
                <w:lang w:eastAsia="en-GB"/>
              </w:rPr>
              <w:t xml:space="preserve">: </w:t>
            </w:r>
          </w:p>
          <w:p w14:paraId="53790E59" w14:textId="77777777" w:rsidR="00E34604" w:rsidRPr="00A1412A" w:rsidRDefault="00E34604">
            <w:pPr>
              <w:spacing w:before="100" w:after="100"/>
              <w:ind w:left="58" w:right="58"/>
              <w:rPr>
                <w:rFonts w:asciiTheme="minorHAnsi" w:hAnsiTheme="minorHAnsi" w:cstheme="minorHAnsi"/>
                <w:kern w:val="0"/>
                <w:sz w:val="24"/>
                <w:szCs w:val="24"/>
                <w:lang w:eastAsia="en-GB"/>
              </w:rPr>
            </w:pPr>
            <w:r w:rsidRPr="00A1412A">
              <w:rPr>
                <w:rFonts w:asciiTheme="minorHAnsi" w:hAnsiTheme="minorHAnsi" w:cstheme="minorHAnsi"/>
                <w:kern w:val="0"/>
                <w:sz w:val="24"/>
                <w:szCs w:val="24"/>
                <w:lang w:eastAsia="en-GB"/>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2851A2" w14:textId="77777777" w:rsidR="00E34604" w:rsidRPr="00A1412A" w:rsidRDefault="00E34604">
            <w:pPr>
              <w:rPr>
                <w:rFonts w:asciiTheme="minorHAnsi" w:hAnsiTheme="minorHAnsi" w:cstheme="minorHAnsi"/>
                <w:kern w:val="0"/>
                <w:sz w:val="24"/>
                <w:szCs w:val="24"/>
                <w:lang w:eastAsia="en-GB"/>
              </w:rPr>
            </w:pPr>
          </w:p>
        </w:tc>
      </w:tr>
      <w:tr w:rsidR="00E34604" w:rsidRPr="00A1412A" w14:paraId="73087A2C" w14:textId="77777777" w:rsidTr="00E34604">
        <w:trPr>
          <w:tblHeader/>
        </w:trPr>
        <w:tc>
          <w:tcPr>
            <w:tcW w:w="9209" w:type="dxa"/>
            <w:gridSpan w:val="2"/>
            <w:tcBorders>
              <w:top w:val="single" w:sz="4" w:space="0" w:color="auto"/>
              <w:left w:val="single" w:sz="4" w:space="0" w:color="auto"/>
              <w:bottom w:val="single" w:sz="4" w:space="0" w:color="auto"/>
              <w:right w:val="single" w:sz="4" w:space="0" w:color="auto"/>
            </w:tcBorders>
            <w:vAlign w:val="center"/>
            <w:hideMark/>
          </w:tcPr>
          <w:p w14:paraId="662B6AB1" w14:textId="77777777" w:rsidR="00E34604" w:rsidRPr="00A1412A" w:rsidRDefault="00E34604">
            <w:pPr>
              <w:spacing w:before="100" w:after="100"/>
              <w:ind w:left="58" w:right="58"/>
              <w:rPr>
                <w:rFonts w:asciiTheme="minorHAnsi" w:hAnsiTheme="minorHAnsi" w:cstheme="minorHAnsi"/>
                <w:kern w:val="0"/>
                <w:sz w:val="24"/>
                <w:szCs w:val="24"/>
                <w:lang w:eastAsia="en-GB"/>
              </w:rPr>
            </w:pPr>
            <w:r w:rsidRPr="00A1412A">
              <w:rPr>
                <w:rFonts w:asciiTheme="minorHAnsi" w:hAnsiTheme="minorHAnsi" w:cstheme="minorHAnsi"/>
                <w:b/>
                <w:bCs/>
                <w:kern w:val="0"/>
                <w:sz w:val="24"/>
                <w:szCs w:val="24"/>
                <w:lang w:eastAsia="en-GB"/>
              </w:rPr>
              <w:t>Allergy</w:t>
            </w:r>
            <w:r w:rsidRPr="00A1412A">
              <w:rPr>
                <w:rFonts w:asciiTheme="minorHAnsi" w:hAnsiTheme="minorHAnsi" w:cstheme="minorHAnsi"/>
                <w:kern w:val="0"/>
                <w:sz w:val="24"/>
                <w:szCs w:val="24"/>
                <w:lang w:eastAsia="en-GB"/>
              </w:rPr>
              <w:t xml:space="preserve">: </w:t>
            </w:r>
          </w:p>
          <w:p w14:paraId="2AA8E97C" w14:textId="77777777" w:rsidR="00E34604" w:rsidRPr="00A1412A" w:rsidRDefault="00E34604">
            <w:pPr>
              <w:spacing w:before="100" w:after="100"/>
              <w:ind w:left="58" w:right="58"/>
              <w:rPr>
                <w:rFonts w:asciiTheme="minorHAnsi" w:hAnsiTheme="minorHAnsi" w:cstheme="minorHAnsi"/>
                <w:i/>
                <w:iCs/>
                <w:kern w:val="0"/>
                <w:sz w:val="24"/>
                <w:szCs w:val="24"/>
                <w:lang w:eastAsia="en-GB"/>
              </w:rPr>
            </w:pPr>
            <w:r w:rsidRPr="00A1412A">
              <w:rPr>
                <w:rFonts w:asciiTheme="minorHAnsi" w:hAnsiTheme="minorHAnsi" w:cstheme="minorHAnsi"/>
                <w:i/>
                <w:iCs/>
                <w:kern w:val="0"/>
                <w:sz w:val="24"/>
                <w:szCs w:val="24"/>
                <w:lang w:eastAsia="en-GB"/>
              </w:rPr>
              <w:t xml:space="preserve">Note what allergy the child or young person has.  </w:t>
            </w:r>
          </w:p>
          <w:p w14:paraId="2D120414" w14:textId="77777777" w:rsidR="00E34604" w:rsidRPr="00A1412A" w:rsidRDefault="00E34604">
            <w:pPr>
              <w:spacing w:before="100" w:after="100"/>
              <w:ind w:left="58" w:right="58"/>
              <w:rPr>
                <w:rFonts w:asciiTheme="minorHAnsi" w:hAnsiTheme="minorHAnsi" w:cstheme="minorHAnsi"/>
                <w:i/>
                <w:iCs/>
                <w:kern w:val="0"/>
                <w:sz w:val="24"/>
                <w:szCs w:val="24"/>
                <w:lang w:eastAsia="en-GB"/>
              </w:rPr>
            </w:pPr>
            <w:r w:rsidRPr="00A1412A">
              <w:rPr>
                <w:rFonts w:asciiTheme="minorHAnsi" w:hAnsiTheme="minorHAnsi" w:cstheme="minorHAnsi"/>
                <w:i/>
                <w:iCs/>
                <w:kern w:val="0"/>
                <w:sz w:val="24"/>
                <w:szCs w:val="24"/>
                <w:lang w:eastAsia="en-GB"/>
              </w:rPr>
              <w:t xml:space="preserve">Note any known allergens. </w:t>
            </w:r>
          </w:p>
          <w:p w14:paraId="2733386D" w14:textId="77777777" w:rsidR="00E34604" w:rsidRPr="00A1412A" w:rsidRDefault="00E34604">
            <w:pPr>
              <w:spacing w:before="100" w:after="100"/>
              <w:ind w:left="58" w:right="58"/>
              <w:rPr>
                <w:rFonts w:asciiTheme="minorHAnsi" w:hAnsiTheme="minorHAnsi" w:cstheme="minorHAnsi"/>
                <w:i/>
                <w:iCs/>
                <w:kern w:val="0"/>
                <w:sz w:val="24"/>
                <w:szCs w:val="24"/>
                <w:lang w:eastAsia="en-GB"/>
              </w:rPr>
            </w:pPr>
            <w:r w:rsidRPr="00A1412A">
              <w:rPr>
                <w:rFonts w:asciiTheme="minorHAnsi" w:hAnsiTheme="minorHAnsi" w:cstheme="minorHAnsi"/>
                <w:i/>
                <w:iCs/>
                <w:kern w:val="0"/>
                <w:sz w:val="24"/>
                <w:szCs w:val="24"/>
                <w:lang w:eastAsia="en-GB"/>
              </w:rPr>
              <w:t xml:space="preserve">Note whether the child or young person is likely to be aware that they are having an allergic reaction and whether they can alert others.  </w:t>
            </w:r>
          </w:p>
        </w:tc>
      </w:tr>
      <w:tr w:rsidR="00E34604" w:rsidRPr="00A1412A" w14:paraId="126FA575" w14:textId="77777777" w:rsidTr="00E34604">
        <w:trPr>
          <w:tblHeader/>
        </w:trPr>
        <w:tc>
          <w:tcPr>
            <w:tcW w:w="9209" w:type="dxa"/>
            <w:gridSpan w:val="2"/>
            <w:tcBorders>
              <w:top w:val="single" w:sz="4" w:space="0" w:color="auto"/>
              <w:left w:val="single" w:sz="4" w:space="0" w:color="auto"/>
              <w:bottom w:val="single" w:sz="4" w:space="0" w:color="auto"/>
              <w:right w:val="single" w:sz="4" w:space="0" w:color="auto"/>
            </w:tcBorders>
            <w:vAlign w:val="center"/>
            <w:hideMark/>
          </w:tcPr>
          <w:p w14:paraId="2743DC40" w14:textId="77777777" w:rsidR="00E34604" w:rsidRPr="00A1412A" w:rsidRDefault="00E34604">
            <w:pPr>
              <w:spacing w:before="100" w:after="100"/>
              <w:ind w:left="58" w:right="58"/>
              <w:rPr>
                <w:rFonts w:asciiTheme="minorHAnsi" w:hAnsiTheme="minorHAnsi" w:cstheme="minorHAnsi"/>
                <w:kern w:val="0"/>
                <w:sz w:val="24"/>
                <w:szCs w:val="24"/>
                <w:lang w:eastAsia="en-GB"/>
              </w:rPr>
            </w:pPr>
            <w:r w:rsidRPr="00A1412A">
              <w:rPr>
                <w:rFonts w:asciiTheme="minorHAnsi" w:hAnsiTheme="minorHAnsi" w:cstheme="minorHAnsi"/>
                <w:b/>
                <w:bCs/>
                <w:kern w:val="0"/>
                <w:sz w:val="24"/>
                <w:szCs w:val="24"/>
                <w:lang w:eastAsia="en-GB"/>
              </w:rPr>
              <w:t>How the allergy is managed</w:t>
            </w:r>
            <w:r w:rsidRPr="00A1412A">
              <w:rPr>
                <w:rFonts w:asciiTheme="minorHAnsi" w:hAnsiTheme="minorHAnsi" w:cstheme="minorHAnsi"/>
                <w:kern w:val="0"/>
                <w:sz w:val="24"/>
                <w:szCs w:val="24"/>
                <w:lang w:eastAsia="en-GB"/>
              </w:rPr>
              <w:t xml:space="preserve">: </w:t>
            </w:r>
          </w:p>
          <w:p w14:paraId="71655D3C" w14:textId="77777777" w:rsidR="00E34604" w:rsidRPr="00A1412A" w:rsidRDefault="00E34604">
            <w:pPr>
              <w:spacing w:before="100" w:after="100"/>
              <w:ind w:left="58" w:right="58"/>
              <w:rPr>
                <w:rFonts w:asciiTheme="minorHAnsi" w:hAnsiTheme="minorHAnsi" w:cstheme="minorHAnsi"/>
                <w:i/>
                <w:iCs/>
                <w:kern w:val="0"/>
                <w:sz w:val="24"/>
                <w:szCs w:val="24"/>
                <w:lang w:eastAsia="en-GB"/>
              </w:rPr>
            </w:pPr>
            <w:r w:rsidRPr="00A1412A">
              <w:rPr>
                <w:rFonts w:asciiTheme="minorHAnsi" w:hAnsiTheme="minorHAnsi" w:cstheme="minorHAnsi"/>
                <w:i/>
                <w:iCs/>
                <w:kern w:val="0"/>
                <w:sz w:val="24"/>
                <w:szCs w:val="24"/>
                <w:lang w:eastAsia="en-GB"/>
              </w:rPr>
              <w:t xml:space="preserve">Note any care or action plans or prescribed medication issued by healthcare professionals.  </w:t>
            </w:r>
          </w:p>
          <w:p w14:paraId="58B6CCC4" w14:textId="77777777" w:rsidR="00E34604" w:rsidRPr="00A1412A" w:rsidRDefault="00E34604">
            <w:pPr>
              <w:spacing w:before="100" w:after="100"/>
              <w:ind w:left="58" w:right="58"/>
              <w:rPr>
                <w:rFonts w:asciiTheme="minorHAnsi" w:hAnsiTheme="minorHAnsi" w:cstheme="minorHAnsi"/>
                <w:i/>
                <w:iCs/>
                <w:kern w:val="0"/>
                <w:sz w:val="24"/>
                <w:szCs w:val="24"/>
                <w:lang w:eastAsia="en-GB"/>
              </w:rPr>
            </w:pPr>
            <w:r w:rsidRPr="00A1412A">
              <w:rPr>
                <w:rFonts w:asciiTheme="minorHAnsi" w:hAnsiTheme="minorHAnsi" w:cstheme="minorHAnsi"/>
                <w:i/>
                <w:iCs/>
                <w:kern w:val="0"/>
                <w:sz w:val="24"/>
                <w:szCs w:val="24"/>
                <w:lang w:eastAsia="en-GB"/>
              </w:rPr>
              <w:t xml:space="preserve">If the allergy can be partly or wholly managed by practical adjustments (for example avoidance of known allergens), note them here.  </w:t>
            </w:r>
          </w:p>
          <w:p w14:paraId="77DA72B6" w14:textId="77777777" w:rsidR="00E34604" w:rsidRPr="00A1412A" w:rsidRDefault="00E34604">
            <w:pPr>
              <w:spacing w:before="100" w:after="100"/>
              <w:ind w:left="58" w:right="58"/>
              <w:rPr>
                <w:rFonts w:asciiTheme="minorHAnsi" w:hAnsiTheme="minorHAnsi" w:cstheme="minorHAnsi"/>
                <w:kern w:val="0"/>
                <w:sz w:val="24"/>
                <w:szCs w:val="24"/>
                <w:lang w:eastAsia="en-GB"/>
              </w:rPr>
            </w:pPr>
            <w:r w:rsidRPr="00A1412A">
              <w:rPr>
                <w:rFonts w:asciiTheme="minorHAnsi" w:hAnsiTheme="minorHAnsi" w:cstheme="minorHAnsi"/>
                <w:i/>
                <w:iCs/>
                <w:kern w:val="0"/>
                <w:sz w:val="24"/>
                <w:szCs w:val="24"/>
                <w:lang w:eastAsia="en-GB"/>
              </w:rPr>
              <w:t xml:space="preserve">Note the extent to which the child or young person is able to take responsibility for managing their allergy. </w:t>
            </w:r>
          </w:p>
        </w:tc>
      </w:tr>
      <w:tr w:rsidR="00E34604" w:rsidRPr="00A1412A" w14:paraId="72E9F98F" w14:textId="77777777" w:rsidTr="00E34604">
        <w:trPr>
          <w:tblHeader/>
        </w:trPr>
        <w:tc>
          <w:tcPr>
            <w:tcW w:w="9209" w:type="dxa"/>
            <w:gridSpan w:val="2"/>
            <w:tcBorders>
              <w:top w:val="single" w:sz="4" w:space="0" w:color="auto"/>
              <w:left w:val="single" w:sz="4" w:space="0" w:color="auto"/>
              <w:bottom w:val="single" w:sz="4" w:space="0" w:color="auto"/>
              <w:right w:val="single" w:sz="4" w:space="0" w:color="auto"/>
            </w:tcBorders>
            <w:vAlign w:val="center"/>
            <w:hideMark/>
          </w:tcPr>
          <w:p w14:paraId="602B3E5D" w14:textId="77777777" w:rsidR="00E34604" w:rsidRPr="00A1412A" w:rsidRDefault="00E34604">
            <w:pPr>
              <w:spacing w:before="100" w:after="100"/>
              <w:ind w:left="58" w:right="58"/>
              <w:rPr>
                <w:rFonts w:asciiTheme="minorHAnsi" w:hAnsiTheme="minorHAnsi" w:cstheme="minorHAnsi"/>
                <w:kern w:val="0"/>
                <w:sz w:val="24"/>
                <w:szCs w:val="24"/>
                <w:lang w:eastAsia="en-GB"/>
              </w:rPr>
            </w:pPr>
            <w:r w:rsidRPr="00A1412A">
              <w:rPr>
                <w:rFonts w:asciiTheme="minorHAnsi" w:hAnsiTheme="minorHAnsi" w:cstheme="minorHAnsi"/>
                <w:b/>
                <w:bCs/>
                <w:kern w:val="0"/>
                <w:sz w:val="24"/>
                <w:szCs w:val="24"/>
                <w:lang w:eastAsia="en-GB"/>
              </w:rPr>
              <w:t>Impact on education</w:t>
            </w:r>
            <w:r w:rsidRPr="00A1412A">
              <w:rPr>
                <w:rFonts w:asciiTheme="minorHAnsi" w:hAnsiTheme="minorHAnsi" w:cstheme="minorHAnsi"/>
                <w:kern w:val="0"/>
                <w:sz w:val="24"/>
                <w:szCs w:val="24"/>
                <w:lang w:eastAsia="en-GB"/>
              </w:rPr>
              <w:t xml:space="preserve">: </w:t>
            </w:r>
          </w:p>
          <w:p w14:paraId="76044CD9" w14:textId="77777777" w:rsidR="00E34604" w:rsidRPr="00A1412A" w:rsidRDefault="00E34604">
            <w:pPr>
              <w:spacing w:before="100" w:after="100"/>
              <w:ind w:left="58" w:right="58"/>
              <w:rPr>
                <w:rFonts w:asciiTheme="minorHAnsi" w:hAnsiTheme="minorHAnsi" w:cstheme="minorHAnsi"/>
                <w:i/>
                <w:iCs/>
                <w:kern w:val="0"/>
                <w:sz w:val="24"/>
                <w:szCs w:val="24"/>
                <w:lang w:eastAsia="en-GB"/>
              </w:rPr>
            </w:pPr>
            <w:r w:rsidRPr="00A1412A">
              <w:rPr>
                <w:rFonts w:asciiTheme="minorHAnsi" w:hAnsiTheme="minorHAnsi" w:cstheme="minorHAnsi"/>
                <w:i/>
                <w:iCs/>
                <w:kern w:val="0"/>
                <w:sz w:val="24"/>
                <w:szCs w:val="24"/>
                <w:lang w:eastAsia="en-GB"/>
              </w:rPr>
              <w:t>Indicate the potential harm which might come to the child or young person if their allergy is not managed properly.</w:t>
            </w:r>
          </w:p>
          <w:p w14:paraId="1E052396" w14:textId="77777777" w:rsidR="00E34604" w:rsidRPr="00A1412A" w:rsidRDefault="00E34604">
            <w:pPr>
              <w:spacing w:before="100" w:after="100"/>
              <w:ind w:left="58" w:right="58"/>
              <w:rPr>
                <w:rFonts w:asciiTheme="minorHAnsi" w:hAnsiTheme="minorHAnsi" w:cstheme="minorHAnsi"/>
                <w:i/>
                <w:iCs/>
                <w:kern w:val="0"/>
                <w:sz w:val="24"/>
                <w:szCs w:val="24"/>
                <w:lang w:eastAsia="en-GB"/>
              </w:rPr>
            </w:pPr>
            <w:r w:rsidRPr="00A1412A">
              <w:rPr>
                <w:rFonts w:asciiTheme="minorHAnsi" w:hAnsiTheme="minorHAnsi" w:cstheme="minorHAnsi"/>
                <w:i/>
                <w:iCs/>
                <w:kern w:val="0"/>
                <w:sz w:val="24"/>
                <w:szCs w:val="24"/>
                <w:lang w:eastAsia="en-GB"/>
              </w:rPr>
              <w:t xml:space="preserve">Indicate how the allergy may impact on the child or young person’s learning. </w:t>
            </w:r>
          </w:p>
          <w:p w14:paraId="4632E39F" w14:textId="77777777" w:rsidR="00E34604" w:rsidRPr="00A1412A" w:rsidRDefault="00E34604">
            <w:pPr>
              <w:spacing w:before="100" w:after="100"/>
              <w:ind w:left="58" w:right="58"/>
              <w:rPr>
                <w:rFonts w:asciiTheme="minorHAnsi" w:hAnsiTheme="minorHAnsi" w:cstheme="minorHAnsi"/>
                <w:i/>
                <w:iCs/>
                <w:kern w:val="0"/>
                <w:sz w:val="24"/>
                <w:szCs w:val="24"/>
                <w:lang w:eastAsia="en-GB"/>
              </w:rPr>
            </w:pPr>
            <w:r w:rsidRPr="00A1412A">
              <w:rPr>
                <w:rFonts w:asciiTheme="minorHAnsi" w:hAnsiTheme="minorHAnsi" w:cstheme="minorHAnsi"/>
                <w:i/>
                <w:iCs/>
                <w:kern w:val="0"/>
                <w:sz w:val="24"/>
                <w:szCs w:val="24"/>
                <w:lang w:eastAsia="en-GB"/>
              </w:rPr>
              <w:t xml:space="preserve">Indicate how the allergy may impact on the child or young person’s emotional wellbeing. </w:t>
            </w:r>
          </w:p>
          <w:p w14:paraId="29531218" w14:textId="77777777" w:rsidR="00E34604" w:rsidRPr="00A1412A" w:rsidRDefault="00E34604">
            <w:pPr>
              <w:spacing w:before="100" w:after="100"/>
              <w:ind w:left="58" w:right="58"/>
              <w:rPr>
                <w:rFonts w:asciiTheme="minorHAnsi" w:hAnsiTheme="minorHAnsi" w:cstheme="minorHAnsi"/>
                <w:i/>
                <w:iCs/>
                <w:kern w:val="0"/>
                <w:sz w:val="24"/>
                <w:szCs w:val="24"/>
                <w:lang w:eastAsia="en-GB"/>
              </w:rPr>
            </w:pPr>
            <w:r w:rsidRPr="00A1412A">
              <w:rPr>
                <w:rFonts w:asciiTheme="minorHAnsi" w:hAnsiTheme="minorHAnsi" w:cstheme="minorHAnsi"/>
                <w:i/>
                <w:iCs/>
                <w:kern w:val="0"/>
                <w:sz w:val="24"/>
                <w:szCs w:val="24"/>
                <w:lang w:eastAsia="en-GB"/>
              </w:rPr>
              <w:t xml:space="preserve">If relevant, note any interaction between allergy and SEN.  </w:t>
            </w:r>
          </w:p>
        </w:tc>
      </w:tr>
      <w:tr w:rsidR="00E34604" w:rsidRPr="00A1412A" w14:paraId="7E2F8AC4" w14:textId="77777777" w:rsidTr="00E34604">
        <w:trPr>
          <w:tblHeader/>
        </w:trPr>
        <w:tc>
          <w:tcPr>
            <w:tcW w:w="9209" w:type="dxa"/>
            <w:gridSpan w:val="2"/>
            <w:tcBorders>
              <w:top w:val="single" w:sz="4" w:space="0" w:color="auto"/>
              <w:left w:val="single" w:sz="4" w:space="0" w:color="auto"/>
              <w:bottom w:val="single" w:sz="4" w:space="0" w:color="auto"/>
              <w:right w:val="single" w:sz="4" w:space="0" w:color="auto"/>
            </w:tcBorders>
            <w:vAlign w:val="center"/>
            <w:hideMark/>
          </w:tcPr>
          <w:p w14:paraId="1517D0CC" w14:textId="77777777" w:rsidR="00E34604" w:rsidRPr="00A1412A" w:rsidRDefault="00E34604">
            <w:pPr>
              <w:spacing w:before="100" w:after="100"/>
              <w:ind w:left="58" w:right="58"/>
              <w:rPr>
                <w:rFonts w:asciiTheme="minorHAnsi" w:hAnsiTheme="minorHAnsi" w:cstheme="minorHAnsi"/>
                <w:kern w:val="0"/>
                <w:sz w:val="24"/>
                <w:szCs w:val="24"/>
                <w:lang w:eastAsia="en-GB"/>
              </w:rPr>
            </w:pPr>
            <w:r w:rsidRPr="00A1412A">
              <w:rPr>
                <w:rFonts w:asciiTheme="minorHAnsi" w:hAnsiTheme="minorHAnsi" w:cstheme="minorHAnsi"/>
                <w:b/>
                <w:bCs/>
                <w:kern w:val="0"/>
                <w:sz w:val="24"/>
                <w:szCs w:val="24"/>
                <w:lang w:eastAsia="en-GB"/>
              </w:rPr>
              <w:t>Arrangements for support</w:t>
            </w:r>
            <w:r w:rsidRPr="00A1412A">
              <w:rPr>
                <w:rFonts w:asciiTheme="minorHAnsi" w:hAnsiTheme="minorHAnsi" w:cstheme="minorHAnsi"/>
                <w:kern w:val="0"/>
                <w:sz w:val="24"/>
                <w:szCs w:val="24"/>
                <w:lang w:eastAsia="en-GB"/>
              </w:rPr>
              <w:t xml:space="preserve">: </w:t>
            </w:r>
          </w:p>
          <w:p w14:paraId="4DB1E0AD" w14:textId="77777777" w:rsidR="00E34604" w:rsidRPr="00A1412A" w:rsidRDefault="00E34604">
            <w:pPr>
              <w:spacing w:before="100" w:after="100"/>
              <w:ind w:left="58" w:right="58"/>
              <w:rPr>
                <w:rFonts w:asciiTheme="minorHAnsi" w:hAnsiTheme="minorHAnsi" w:cstheme="minorHAnsi"/>
                <w:i/>
                <w:iCs/>
                <w:kern w:val="0"/>
                <w:sz w:val="24"/>
                <w:szCs w:val="24"/>
                <w:lang w:eastAsia="en-GB"/>
              </w:rPr>
            </w:pPr>
            <w:r w:rsidRPr="00A1412A">
              <w:rPr>
                <w:rFonts w:asciiTheme="minorHAnsi" w:hAnsiTheme="minorHAnsi" w:cstheme="minorHAnsi"/>
                <w:i/>
                <w:iCs/>
                <w:kern w:val="0"/>
                <w:sz w:val="24"/>
                <w:szCs w:val="24"/>
                <w:lang w:eastAsia="en-GB"/>
              </w:rPr>
              <w:t xml:space="preserve">Give details of the specific support or adaptations which the school, college or early years setting will put in place, within its educational remit.  </w:t>
            </w:r>
          </w:p>
          <w:p w14:paraId="3C051A06" w14:textId="77777777" w:rsidR="00E34604" w:rsidRPr="00A1412A" w:rsidRDefault="00E34604">
            <w:pPr>
              <w:spacing w:before="100" w:after="100"/>
              <w:ind w:left="58" w:right="58"/>
              <w:rPr>
                <w:rFonts w:asciiTheme="minorHAnsi" w:hAnsiTheme="minorHAnsi" w:cstheme="minorHAnsi"/>
                <w:i/>
                <w:iCs/>
                <w:kern w:val="0"/>
                <w:sz w:val="24"/>
                <w:szCs w:val="24"/>
                <w:lang w:eastAsia="en-GB"/>
              </w:rPr>
            </w:pPr>
            <w:r w:rsidRPr="00A1412A">
              <w:rPr>
                <w:rFonts w:asciiTheme="minorHAnsi" w:hAnsiTheme="minorHAnsi" w:cstheme="minorHAnsi"/>
                <w:i/>
                <w:iCs/>
                <w:kern w:val="0"/>
                <w:sz w:val="24"/>
                <w:szCs w:val="24"/>
                <w:lang w:eastAsia="en-GB"/>
              </w:rPr>
              <w:t xml:space="preserve">Outline measures to reduce the risk of contact with known allergens.  </w:t>
            </w:r>
          </w:p>
          <w:p w14:paraId="2AC43578" w14:textId="77777777" w:rsidR="00E34604" w:rsidRPr="00A1412A" w:rsidRDefault="00E34604">
            <w:pPr>
              <w:spacing w:before="100" w:after="100"/>
              <w:ind w:left="58" w:right="58"/>
              <w:rPr>
                <w:rFonts w:asciiTheme="minorHAnsi" w:hAnsiTheme="minorHAnsi" w:cstheme="minorHAnsi"/>
                <w:i/>
                <w:iCs/>
                <w:kern w:val="0"/>
                <w:sz w:val="24"/>
                <w:szCs w:val="24"/>
                <w:lang w:eastAsia="en-GB"/>
              </w:rPr>
            </w:pPr>
            <w:r w:rsidRPr="00A1412A">
              <w:rPr>
                <w:rFonts w:asciiTheme="minorHAnsi" w:hAnsiTheme="minorHAnsi" w:cstheme="minorHAnsi"/>
                <w:i/>
                <w:iCs/>
                <w:kern w:val="0"/>
                <w:sz w:val="24"/>
                <w:szCs w:val="24"/>
                <w:lang w:eastAsia="en-GB"/>
              </w:rPr>
              <w:t xml:space="preserve">Give details of the specific support or adaptations to manage food allergy at meal and snack times. </w:t>
            </w:r>
          </w:p>
          <w:p w14:paraId="4443F58A" w14:textId="77777777" w:rsidR="00E34604" w:rsidRPr="00A1412A" w:rsidRDefault="00E34604">
            <w:pPr>
              <w:spacing w:before="100" w:after="100"/>
              <w:ind w:left="58" w:right="58"/>
              <w:rPr>
                <w:rFonts w:asciiTheme="minorHAnsi" w:hAnsiTheme="minorHAnsi" w:cstheme="minorHAnsi"/>
                <w:kern w:val="0"/>
                <w:sz w:val="24"/>
                <w:szCs w:val="24"/>
                <w:lang w:eastAsia="en-GB"/>
              </w:rPr>
            </w:pPr>
            <w:r w:rsidRPr="00A1412A">
              <w:rPr>
                <w:rFonts w:asciiTheme="minorHAnsi" w:hAnsiTheme="minorHAnsi" w:cstheme="minorHAnsi"/>
                <w:i/>
                <w:iCs/>
                <w:kern w:val="0"/>
                <w:sz w:val="24"/>
                <w:szCs w:val="24"/>
                <w:lang w:eastAsia="en-GB"/>
              </w:rPr>
              <w:t>Note arrangements for maintaining educational progress where absence or missed learning occurs due to allergy.</w:t>
            </w:r>
          </w:p>
        </w:tc>
      </w:tr>
      <w:tr w:rsidR="00E34604" w:rsidRPr="00A1412A" w14:paraId="34806116" w14:textId="77777777" w:rsidTr="00E34604">
        <w:trPr>
          <w:tblHeader/>
        </w:trPr>
        <w:tc>
          <w:tcPr>
            <w:tcW w:w="9209" w:type="dxa"/>
            <w:gridSpan w:val="2"/>
            <w:tcBorders>
              <w:top w:val="single" w:sz="4" w:space="0" w:color="auto"/>
              <w:left w:val="single" w:sz="4" w:space="0" w:color="auto"/>
              <w:bottom w:val="single" w:sz="4" w:space="0" w:color="auto"/>
              <w:right w:val="single" w:sz="4" w:space="0" w:color="auto"/>
            </w:tcBorders>
            <w:vAlign w:val="center"/>
            <w:hideMark/>
          </w:tcPr>
          <w:p w14:paraId="00EB8707" w14:textId="77777777" w:rsidR="00E34604" w:rsidRPr="00A1412A" w:rsidRDefault="00E34604">
            <w:pPr>
              <w:spacing w:before="100" w:after="100"/>
              <w:ind w:left="58" w:right="58"/>
              <w:rPr>
                <w:rFonts w:asciiTheme="minorHAnsi" w:hAnsiTheme="minorHAnsi" w:cstheme="minorHAnsi"/>
                <w:kern w:val="0"/>
                <w:sz w:val="24"/>
                <w:szCs w:val="24"/>
                <w:lang w:eastAsia="en-GB"/>
              </w:rPr>
            </w:pPr>
            <w:r w:rsidRPr="00A1412A">
              <w:rPr>
                <w:rFonts w:asciiTheme="minorHAnsi" w:hAnsiTheme="minorHAnsi" w:cstheme="minorHAnsi"/>
                <w:b/>
                <w:bCs/>
                <w:kern w:val="0"/>
                <w:sz w:val="24"/>
                <w:szCs w:val="24"/>
                <w:lang w:eastAsia="en-GB"/>
              </w:rPr>
              <w:lastRenderedPageBreak/>
              <w:t>Visits and trips</w:t>
            </w:r>
            <w:r w:rsidRPr="00A1412A">
              <w:rPr>
                <w:rFonts w:asciiTheme="minorHAnsi" w:hAnsiTheme="minorHAnsi" w:cstheme="minorHAnsi"/>
                <w:kern w:val="0"/>
                <w:sz w:val="24"/>
                <w:szCs w:val="24"/>
                <w:lang w:eastAsia="en-GB"/>
              </w:rPr>
              <w:t xml:space="preserve">: </w:t>
            </w:r>
          </w:p>
          <w:p w14:paraId="66A7DAE7" w14:textId="77777777" w:rsidR="00E34604" w:rsidRPr="00A1412A" w:rsidRDefault="00E34604" w:rsidP="008E3E57">
            <w:pPr>
              <w:pStyle w:val="ListParagraph"/>
              <w:numPr>
                <w:ilvl w:val="0"/>
                <w:numId w:val="38"/>
              </w:numPr>
              <w:spacing w:before="100" w:after="100" w:line="240" w:lineRule="auto"/>
              <w:ind w:left="58" w:right="58"/>
              <w:rPr>
                <w:rFonts w:asciiTheme="minorHAnsi" w:hAnsiTheme="minorHAnsi" w:cstheme="minorHAnsi"/>
                <w:i/>
                <w:iCs/>
                <w:kern w:val="0"/>
                <w:lang w:eastAsia="en-GB"/>
              </w:rPr>
            </w:pPr>
            <w:r w:rsidRPr="00A1412A">
              <w:rPr>
                <w:rFonts w:asciiTheme="minorHAnsi" w:hAnsiTheme="minorHAnsi" w:cstheme="minorHAnsi"/>
                <w:i/>
                <w:iCs/>
                <w:kern w:val="0"/>
                <w:lang w:eastAsia="en-GB"/>
              </w:rPr>
              <w:t xml:space="preserve">Give details of any arrangements or procedures which may be required for school trips or other activities outside of the normal timetable that will ensure the child can participate. </w:t>
            </w:r>
          </w:p>
          <w:p w14:paraId="5085B512" w14:textId="77777777" w:rsidR="00E34604" w:rsidRPr="00A1412A" w:rsidRDefault="00E34604" w:rsidP="008E3E57">
            <w:pPr>
              <w:pStyle w:val="ListParagraph"/>
              <w:numPr>
                <w:ilvl w:val="0"/>
                <w:numId w:val="38"/>
              </w:numPr>
              <w:spacing w:before="100" w:after="100" w:line="240" w:lineRule="auto"/>
              <w:ind w:left="58" w:right="58"/>
              <w:rPr>
                <w:rFonts w:asciiTheme="minorHAnsi" w:hAnsiTheme="minorHAnsi" w:cstheme="minorHAnsi"/>
                <w:i/>
                <w:iCs/>
                <w:kern w:val="0"/>
                <w:lang w:eastAsia="en-GB"/>
              </w:rPr>
            </w:pPr>
            <w:r w:rsidRPr="00A1412A">
              <w:rPr>
                <w:rFonts w:asciiTheme="minorHAnsi" w:hAnsiTheme="minorHAnsi" w:cstheme="minorHAnsi"/>
                <w:i/>
                <w:iCs/>
                <w:kern w:val="0"/>
                <w:lang w:eastAsia="en-GB"/>
              </w:rPr>
              <w:t xml:space="preserve">Note any requirement for a risk assessment and prompts for specific issues which should be considered. </w:t>
            </w:r>
          </w:p>
        </w:tc>
      </w:tr>
      <w:tr w:rsidR="00E34604" w:rsidRPr="00A1412A" w14:paraId="7CEFCF56" w14:textId="77777777" w:rsidTr="00E34604">
        <w:trPr>
          <w:tblHeader/>
        </w:trPr>
        <w:tc>
          <w:tcPr>
            <w:tcW w:w="9209" w:type="dxa"/>
            <w:gridSpan w:val="2"/>
            <w:tcBorders>
              <w:top w:val="single" w:sz="4" w:space="0" w:color="auto"/>
              <w:left w:val="single" w:sz="4" w:space="0" w:color="auto"/>
              <w:bottom w:val="single" w:sz="4" w:space="0" w:color="auto"/>
              <w:right w:val="single" w:sz="4" w:space="0" w:color="auto"/>
            </w:tcBorders>
            <w:vAlign w:val="center"/>
            <w:hideMark/>
          </w:tcPr>
          <w:p w14:paraId="3C1951E6" w14:textId="77777777" w:rsidR="00E34604" w:rsidRPr="00A1412A" w:rsidRDefault="00E34604">
            <w:pPr>
              <w:spacing w:before="100" w:after="100"/>
              <w:ind w:left="58" w:right="58"/>
              <w:rPr>
                <w:rFonts w:asciiTheme="minorHAnsi" w:hAnsiTheme="minorHAnsi" w:cstheme="minorHAnsi"/>
                <w:kern w:val="0"/>
                <w:sz w:val="24"/>
                <w:szCs w:val="24"/>
                <w:lang w:eastAsia="en-GB"/>
              </w:rPr>
            </w:pPr>
            <w:r w:rsidRPr="00A1412A">
              <w:rPr>
                <w:rFonts w:asciiTheme="minorHAnsi" w:hAnsiTheme="minorHAnsi" w:cstheme="minorHAnsi"/>
                <w:b/>
                <w:bCs/>
                <w:kern w:val="0"/>
                <w:sz w:val="24"/>
                <w:szCs w:val="24"/>
                <w:lang w:eastAsia="en-GB"/>
              </w:rPr>
              <w:t>Emergency response</w:t>
            </w:r>
            <w:r w:rsidRPr="00A1412A">
              <w:rPr>
                <w:rFonts w:asciiTheme="minorHAnsi" w:hAnsiTheme="minorHAnsi" w:cstheme="minorHAnsi"/>
                <w:kern w:val="0"/>
                <w:sz w:val="24"/>
                <w:szCs w:val="24"/>
                <w:lang w:eastAsia="en-GB"/>
              </w:rPr>
              <w:t xml:space="preserve">: </w:t>
            </w:r>
          </w:p>
          <w:p w14:paraId="3267B448" w14:textId="77777777" w:rsidR="00E34604" w:rsidRPr="00A1412A" w:rsidRDefault="00E34604">
            <w:pPr>
              <w:spacing w:before="100" w:after="100"/>
              <w:ind w:left="58" w:right="58"/>
              <w:rPr>
                <w:rFonts w:asciiTheme="minorHAnsi" w:hAnsiTheme="minorHAnsi" w:cstheme="minorHAnsi"/>
                <w:i/>
                <w:iCs/>
                <w:kern w:val="0"/>
                <w:sz w:val="24"/>
                <w:szCs w:val="24"/>
                <w:lang w:eastAsia="en-GB"/>
              </w:rPr>
            </w:pPr>
            <w:r w:rsidRPr="00A1412A">
              <w:rPr>
                <w:rFonts w:asciiTheme="minorHAnsi" w:hAnsiTheme="minorHAnsi" w:cstheme="minorHAnsi"/>
                <w:i/>
                <w:iCs/>
                <w:kern w:val="0"/>
                <w:sz w:val="24"/>
                <w:szCs w:val="24"/>
                <w:lang w:eastAsia="en-GB"/>
              </w:rPr>
              <w:t xml:space="preserve">Where an Action Plan issued by a healthcare professional covers emergency response, refer to it and ensure it is attached.  </w:t>
            </w:r>
          </w:p>
          <w:p w14:paraId="4F7BEBD2" w14:textId="77777777" w:rsidR="00E34604" w:rsidRPr="00A1412A" w:rsidRDefault="00E34604">
            <w:pPr>
              <w:spacing w:before="100" w:after="100"/>
              <w:ind w:left="58" w:right="58"/>
              <w:rPr>
                <w:rFonts w:asciiTheme="minorHAnsi" w:hAnsiTheme="minorHAnsi" w:cstheme="minorHAnsi"/>
                <w:i/>
                <w:iCs/>
                <w:kern w:val="0"/>
                <w:sz w:val="24"/>
                <w:szCs w:val="24"/>
                <w:lang w:eastAsia="en-GB"/>
              </w:rPr>
            </w:pPr>
            <w:r w:rsidRPr="00A1412A">
              <w:rPr>
                <w:rFonts w:asciiTheme="minorHAnsi" w:hAnsiTheme="minorHAnsi" w:cstheme="minorHAnsi"/>
                <w:i/>
                <w:iCs/>
                <w:kern w:val="0"/>
                <w:sz w:val="24"/>
                <w:szCs w:val="24"/>
                <w:lang w:eastAsia="en-GB"/>
              </w:rPr>
              <w:t xml:space="preserve">Otherwise summarise the signs or symptoms which would indicate an emergency.  </w:t>
            </w:r>
          </w:p>
          <w:p w14:paraId="6012C3EF" w14:textId="77777777" w:rsidR="00E34604" w:rsidRPr="00A1412A" w:rsidRDefault="00E34604">
            <w:pPr>
              <w:spacing w:before="100" w:after="100"/>
              <w:ind w:left="58" w:right="58"/>
              <w:rPr>
                <w:rFonts w:asciiTheme="minorHAnsi" w:hAnsiTheme="minorHAnsi" w:cstheme="minorHAnsi"/>
                <w:i/>
                <w:iCs/>
                <w:kern w:val="0"/>
                <w:sz w:val="24"/>
                <w:szCs w:val="24"/>
                <w:lang w:eastAsia="en-GB"/>
              </w:rPr>
            </w:pPr>
            <w:r w:rsidRPr="00A1412A">
              <w:rPr>
                <w:rFonts w:asciiTheme="minorHAnsi" w:hAnsiTheme="minorHAnsi" w:cstheme="minorHAnsi"/>
                <w:i/>
                <w:iCs/>
                <w:kern w:val="0"/>
                <w:sz w:val="24"/>
                <w:szCs w:val="24"/>
                <w:lang w:eastAsia="en-GB"/>
              </w:rPr>
              <w:t xml:space="preserve">Set out what to do in an emergency, including whom to contact. </w:t>
            </w:r>
          </w:p>
          <w:p w14:paraId="4AF39033" w14:textId="77777777" w:rsidR="00E34604" w:rsidRPr="00A1412A" w:rsidRDefault="00E34604">
            <w:pPr>
              <w:spacing w:before="100" w:after="100"/>
              <w:ind w:left="58" w:right="58"/>
              <w:rPr>
                <w:rFonts w:asciiTheme="minorHAnsi" w:hAnsiTheme="minorHAnsi" w:cstheme="minorHAnsi"/>
                <w:i/>
                <w:iCs/>
                <w:kern w:val="0"/>
                <w:sz w:val="24"/>
                <w:szCs w:val="24"/>
                <w:lang w:eastAsia="en-GB"/>
              </w:rPr>
            </w:pPr>
            <w:r w:rsidRPr="00A1412A">
              <w:rPr>
                <w:rFonts w:asciiTheme="minorHAnsi" w:hAnsiTheme="minorHAnsi" w:cstheme="minorHAnsi"/>
                <w:i/>
                <w:iCs/>
                <w:kern w:val="0"/>
                <w:sz w:val="24"/>
                <w:szCs w:val="24"/>
                <w:lang w:eastAsia="en-GB"/>
              </w:rPr>
              <w:t xml:space="preserve">If relevant, note where “spare” adrenaline devices are located.  </w:t>
            </w:r>
          </w:p>
        </w:tc>
      </w:tr>
      <w:tr w:rsidR="00E34604" w:rsidRPr="00A1412A" w14:paraId="4A72A5F1" w14:textId="77777777" w:rsidTr="00E34604">
        <w:trPr>
          <w:tblHeader/>
        </w:trPr>
        <w:tc>
          <w:tcPr>
            <w:tcW w:w="5524" w:type="dxa"/>
            <w:tcBorders>
              <w:top w:val="single" w:sz="4" w:space="0" w:color="auto"/>
              <w:left w:val="single" w:sz="4" w:space="0" w:color="auto"/>
              <w:bottom w:val="single" w:sz="4" w:space="0" w:color="auto"/>
              <w:right w:val="single" w:sz="4" w:space="0" w:color="auto"/>
            </w:tcBorders>
            <w:vAlign w:val="center"/>
            <w:hideMark/>
          </w:tcPr>
          <w:p w14:paraId="16F21C24" w14:textId="77777777" w:rsidR="00E34604" w:rsidRPr="00A1412A" w:rsidRDefault="00E34604">
            <w:pPr>
              <w:spacing w:before="100" w:after="100"/>
              <w:ind w:left="58" w:right="58"/>
              <w:rPr>
                <w:rFonts w:asciiTheme="minorHAnsi" w:hAnsiTheme="minorHAnsi" w:cstheme="minorHAnsi"/>
                <w:b/>
                <w:bCs/>
                <w:kern w:val="0"/>
                <w:sz w:val="24"/>
                <w:szCs w:val="24"/>
                <w:lang w:eastAsia="en-GB"/>
              </w:rPr>
            </w:pPr>
            <w:r w:rsidRPr="00A1412A">
              <w:rPr>
                <w:rFonts w:asciiTheme="minorHAnsi" w:hAnsiTheme="minorHAnsi" w:cstheme="minorHAnsi"/>
                <w:b/>
                <w:bCs/>
                <w:kern w:val="0"/>
                <w:sz w:val="24"/>
                <w:szCs w:val="24"/>
                <w:lang w:eastAsia="en-GB"/>
              </w:rPr>
              <w:t>Last discussed with parents:</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12E5B55" w14:textId="77777777" w:rsidR="00E34604" w:rsidRPr="00A1412A" w:rsidRDefault="00E34604">
            <w:pPr>
              <w:rPr>
                <w:rFonts w:asciiTheme="minorHAnsi" w:hAnsiTheme="minorHAnsi" w:cstheme="minorHAnsi"/>
                <w:b/>
                <w:bCs/>
                <w:kern w:val="0"/>
                <w:sz w:val="24"/>
                <w:szCs w:val="24"/>
                <w:lang w:eastAsia="en-GB"/>
              </w:rPr>
            </w:pPr>
            <w:r w:rsidRPr="00A1412A">
              <w:rPr>
                <w:rFonts w:asciiTheme="minorHAnsi" w:hAnsiTheme="minorHAnsi" w:cstheme="minorHAnsi"/>
                <w:b/>
                <w:bCs/>
                <w:kern w:val="0"/>
                <w:sz w:val="24"/>
                <w:szCs w:val="24"/>
                <w:lang w:eastAsia="en-GB"/>
              </w:rPr>
              <w:t>Date</w:t>
            </w:r>
          </w:p>
        </w:tc>
      </w:tr>
      <w:tr w:rsidR="00E34604" w:rsidRPr="00A1412A" w14:paraId="1C6F28CE" w14:textId="77777777" w:rsidTr="00E34604">
        <w:trPr>
          <w:tblHeader/>
        </w:trPr>
        <w:tc>
          <w:tcPr>
            <w:tcW w:w="5524" w:type="dxa"/>
            <w:tcBorders>
              <w:top w:val="single" w:sz="4" w:space="0" w:color="auto"/>
              <w:left w:val="single" w:sz="4" w:space="0" w:color="auto"/>
              <w:bottom w:val="single" w:sz="4" w:space="0" w:color="auto"/>
              <w:right w:val="single" w:sz="4" w:space="0" w:color="auto"/>
            </w:tcBorders>
            <w:vAlign w:val="center"/>
            <w:hideMark/>
          </w:tcPr>
          <w:p w14:paraId="2B54F521" w14:textId="77777777" w:rsidR="00E34604" w:rsidRPr="00A1412A" w:rsidRDefault="00E34604">
            <w:pPr>
              <w:spacing w:before="100" w:after="100"/>
              <w:ind w:left="58" w:right="58"/>
              <w:rPr>
                <w:rFonts w:asciiTheme="minorHAnsi" w:hAnsiTheme="minorHAnsi" w:cstheme="minorHAnsi"/>
                <w:b/>
                <w:bCs/>
                <w:kern w:val="0"/>
                <w:sz w:val="24"/>
                <w:szCs w:val="24"/>
                <w:lang w:eastAsia="en-GB"/>
              </w:rPr>
            </w:pPr>
            <w:r w:rsidRPr="00A1412A">
              <w:rPr>
                <w:rFonts w:asciiTheme="minorHAnsi" w:hAnsiTheme="minorHAnsi" w:cstheme="minorHAnsi"/>
                <w:b/>
                <w:bCs/>
                <w:kern w:val="0"/>
                <w:sz w:val="24"/>
                <w:szCs w:val="24"/>
                <w:lang w:eastAsia="en-GB"/>
              </w:rPr>
              <w:t>Issued by</w:t>
            </w:r>
            <w:r w:rsidRPr="00A1412A">
              <w:rPr>
                <w:rFonts w:asciiTheme="minorHAnsi" w:hAnsiTheme="minorHAnsi" w:cstheme="minorHAnsi"/>
                <w:kern w:val="0"/>
                <w:sz w:val="24"/>
                <w:szCs w:val="24"/>
                <w:lang w:eastAsia="en-GB"/>
              </w:rPr>
              <w:t xml:space="preserve">: </w:t>
            </w:r>
          </w:p>
        </w:tc>
        <w:tc>
          <w:tcPr>
            <w:tcW w:w="3685" w:type="dxa"/>
            <w:tcBorders>
              <w:top w:val="single" w:sz="4" w:space="0" w:color="auto"/>
              <w:left w:val="single" w:sz="4" w:space="0" w:color="auto"/>
              <w:bottom w:val="single" w:sz="4" w:space="0" w:color="auto"/>
              <w:right w:val="single" w:sz="4" w:space="0" w:color="auto"/>
            </w:tcBorders>
            <w:vAlign w:val="center"/>
            <w:hideMark/>
          </w:tcPr>
          <w:p w14:paraId="754CC003" w14:textId="77777777" w:rsidR="00E34604" w:rsidRPr="00A1412A" w:rsidRDefault="00E34604">
            <w:pPr>
              <w:rPr>
                <w:rFonts w:asciiTheme="minorHAnsi" w:hAnsiTheme="minorHAnsi" w:cstheme="minorHAnsi"/>
                <w:b/>
                <w:bCs/>
                <w:kern w:val="0"/>
                <w:sz w:val="24"/>
                <w:szCs w:val="24"/>
                <w:lang w:eastAsia="en-GB"/>
              </w:rPr>
            </w:pPr>
            <w:r w:rsidRPr="00A1412A">
              <w:rPr>
                <w:rFonts w:asciiTheme="minorHAnsi" w:hAnsiTheme="minorHAnsi" w:cstheme="minorHAnsi"/>
                <w:b/>
                <w:bCs/>
                <w:kern w:val="0"/>
                <w:sz w:val="24"/>
                <w:szCs w:val="24"/>
                <w:lang w:eastAsia="en-GB"/>
              </w:rPr>
              <w:t>Date</w:t>
            </w:r>
            <w:r w:rsidRPr="00A1412A">
              <w:rPr>
                <w:rFonts w:asciiTheme="minorHAnsi" w:hAnsiTheme="minorHAnsi" w:cstheme="minorHAnsi"/>
                <w:kern w:val="0"/>
                <w:sz w:val="24"/>
                <w:szCs w:val="24"/>
                <w:lang w:eastAsia="en-GB"/>
              </w:rPr>
              <w:t xml:space="preserve">: </w:t>
            </w:r>
          </w:p>
        </w:tc>
      </w:tr>
      <w:tr w:rsidR="00E34604" w:rsidRPr="00A1412A" w14:paraId="2FC761B8" w14:textId="77777777" w:rsidTr="00E34604">
        <w:trPr>
          <w:tblHeader/>
        </w:trPr>
        <w:tc>
          <w:tcPr>
            <w:tcW w:w="5524" w:type="dxa"/>
            <w:tcBorders>
              <w:top w:val="single" w:sz="4" w:space="0" w:color="auto"/>
              <w:left w:val="single" w:sz="4" w:space="0" w:color="auto"/>
              <w:bottom w:val="single" w:sz="4" w:space="0" w:color="auto"/>
              <w:right w:val="single" w:sz="4" w:space="0" w:color="auto"/>
            </w:tcBorders>
            <w:vAlign w:val="center"/>
            <w:hideMark/>
          </w:tcPr>
          <w:p w14:paraId="6F7D2819" w14:textId="77777777" w:rsidR="00E34604" w:rsidRPr="00A1412A" w:rsidRDefault="00E34604">
            <w:pPr>
              <w:spacing w:before="100" w:after="100"/>
              <w:ind w:left="58" w:right="58"/>
              <w:rPr>
                <w:rFonts w:asciiTheme="minorHAnsi" w:hAnsiTheme="minorHAnsi" w:cstheme="minorHAnsi"/>
                <w:b/>
                <w:bCs/>
                <w:kern w:val="0"/>
                <w:sz w:val="24"/>
                <w:szCs w:val="24"/>
                <w:lang w:eastAsia="en-GB"/>
              </w:rPr>
            </w:pPr>
            <w:r w:rsidRPr="00A1412A">
              <w:rPr>
                <w:rFonts w:asciiTheme="minorHAnsi" w:hAnsiTheme="minorHAnsi" w:cstheme="minorHAnsi"/>
                <w:b/>
                <w:bCs/>
                <w:kern w:val="0"/>
                <w:sz w:val="24"/>
                <w:szCs w:val="24"/>
                <w:lang w:eastAsia="en-GB"/>
              </w:rPr>
              <w:t>Next planned review</w:t>
            </w:r>
            <w:r w:rsidRPr="00A1412A">
              <w:rPr>
                <w:rFonts w:asciiTheme="minorHAnsi" w:hAnsiTheme="minorHAnsi" w:cstheme="minorHAnsi"/>
                <w:kern w:val="0"/>
                <w:sz w:val="24"/>
                <w:szCs w:val="24"/>
                <w:lang w:eastAsia="en-GB"/>
              </w:rPr>
              <w:t xml:space="preserve">: </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F7828F1" w14:textId="77777777" w:rsidR="00E34604" w:rsidRPr="00A1412A" w:rsidRDefault="00E34604">
            <w:pPr>
              <w:rPr>
                <w:rFonts w:asciiTheme="minorHAnsi" w:hAnsiTheme="minorHAnsi" w:cstheme="minorHAnsi"/>
                <w:b/>
                <w:bCs/>
                <w:kern w:val="0"/>
                <w:sz w:val="24"/>
                <w:szCs w:val="24"/>
                <w:lang w:eastAsia="en-GB"/>
              </w:rPr>
            </w:pPr>
            <w:r w:rsidRPr="00A1412A">
              <w:rPr>
                <w:rFonts w:asciiTheme="minorHAnsi" w:hAnsiTheme="minorHAnsi" w:cstheme="minorHAnsi"/>
                <w:b/>
                <w:bCs/>
                <w:kern w:val="0"/>
                <w:sz w:val="24"/>
                <w:szCs w:val="24"/>
                <w:lang w:eastAsia="en-GB"/>
              </w:rPr>
              <w:t>Date</w:t>
            </w:r>
            <w:r w:rsidRPr="00A1412A">
              <w:rPr>
                <w:rFonts w:asciiTheme="minorHAnsi" w:hAnsiTheme="minorHAnsi" w:cstheme="minorHAnsi"/>
                <w:kern w:val="0"/>
                <w:sz w:val="24"/>
                <w:szCs w:val="24"/>
                <w:lang w:eastAsia="en-GB"/>
              </w:rPr>
              <w:t xml:space="preserve">: </w:t>
            </w:r>
          </w:p>
        </w:tc>
      </w:tr>
    </w:tbl>
    <w:p w14:paraId="0EFCA437" w14:textId="77777777" w:rsidR="00E34604" w:rsidRPr="00A1412A" w:rsidRDefault="00E34604" w:rsidP="00E34604">
      <w:pPr>
        <w:rPr>
          <w:rFonts w:cstheme="minorHAnsi"/>
          <w:kern w:val="2"/>
          <w:sz w:val="24"/>
          <w:szCs w:val="24"/>
          <w14:ligatures w14:val="standardContextual"/>
        </w:rPr>
      </w:pPr>
    </w:p>
    <w:p w14:paraId="0D3499B1" w14:textId="77777777" w:rsidR="00E34604" w:rsidRPr="00A1412A" w:rsidRDefault="00E34604" w:rsidP="00E547F9">
      <w:pPr>
        <w:spacing w:before="100" w:beforeAutospacing="1" w:after="100" w:afterAutospacing="1" w:line="300" w:lineRule="atLeast"/>
        <w:outlineLvl w:val="0"/>
        <w:rPr>
          <w:rFonts w:eastAsia="Times New Roman" w:cstheme="minorHAnsi"/>
          <w:b/>
          <w:bCs/>
          <w:kern w:val="36"/>
          <w:sz w:val="24"/>
          <w:szCs w:val="24"/>
          <w:lang w:eastAsia="en-GB"/>
        </w:rPr>
      </w:pPr>
    </w:p>
    <w:p w14:paraId="35F8C842" w14:textId="77777777" w:rsidR="00AC1986" w:rsidRPr="00A1412A" w:rsidRDefault="00AC1986">
      <w:pPr>
        <w:rPr>
          <w:rFonts w:cstheme="minorHAnsi"/>
          <w:sz w:val="24"/>
          <w:szCs w:val="24"/>
        </w:rPr>
      </w:pPr>
    </w:p>
    <w:sectPr w:rsidR="00AC1986" w:rsidRPr="00A1412A" w:rsidSect="00A1412A">
      <w:pgSz w:w="11906" w:h="16838"/>
      <w:pgMar w:top="1440" w:right="1440" w:bottom="1440" w:left="1440" w:header="708" w:footer="708" w:gutter="0"/>
      <w:pgBorders w:display="firstPage" w:offsetFrom="page">
        <w:top w:val="triple" w:sz="18" w:space="24" w:color="002060"/>
        <w:left w:val="triple" w:sz="18" w:space="24" w:color="002060"/>
        <w:bottom w:val="triple" w:sz="18" w:space="24" w:color="002060"/>
        <w:right w:val="triple" w:sz="18"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C0C5F"/>
    <w:multiLevelType w:val="multilevel"/>
    <w:tmpl w:val="A4AA7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E35EB"/>
    <w:multiLevelType w:val="multilevel"/>
    <w:tmpl w:val="75222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92026"/>
    <w:multiLevelType w:val="multilevel"/>
    <w:tmpl w:val="F4308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E58CB"/>
    <w:multiLevelType w:val="multilevel"/>
    <w:tmpl w:val="4C92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0075D6"/>
    <w:multiLevelType w:val="multilevel"/>
    <w:tmpl w:val="BDF0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A11F4"/>
    <w:multiLevelType w:val="multilevel"/>
    <w:tmpl w:val="DA1AB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FD1A6C"/>
    <w:multiLevelType w:val="multilevel"/>
    <w:tmpl w:val="A5D8B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777CD6"/>
    <w:multiLevelType w:val="multilevel"/>
    <w:tmpl w:val="DBFA9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B14A91"/>
    <w:multiLevelType w:val="multilevel"/>
    <w:tmpl w:val="9E687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352A67"/>
    <w:multiLevelType w:val="multilevel"/>
    <w:tmpl w:val="E08E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C610A4"/>
    <w:multiLevelType w:val="multilevel"/>
    <w:tmpl w:val="12081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A01F90"/>
    <w:multiLevelType w:val="multilevel"/>
    <w:tmpl w:val="1290A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FE1866"/>
    <w:multiLevelType w:val="multilevel"/>
    <w:tmpl w:val="71D0B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94584C"/>
    <w:multiLevelType w:val="multilevel"/>
    <w:tmpl w:val="4328B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B74CD0"/>
    <w:multiLevelType w:val="multilevel"/>
    <w:tmpl w:val="09F08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531ED6"/>
    <w:multiLevelType w:val="multilevel"/>
    <w:tmpl w:val="7A860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822E58"/>
    <w:multiLevelType w:val="multilevel"/>
    <w:tmpl w:val="50CE5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2624D2"/>
    <w:multiLevelType w:val="multilevel"/>
    <w:tmpl w:val="7BCA9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992DE8"/>
    <w:multiLevelType w:val="multilevel"/>
    <w:tmpl w:val="9A4E3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C94532"/>
    <w:multiLevelType w:val="multilevel"/>
    <w:tmpl w:val="A2540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3903EC"/>
    <w:multiLevelType w:val="hybridMultilevel"/>
    <w:tmpl w:val="315E58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2A6228B"/>
    <w:multiLevelType w:val="multilevel"/>
    <w:tmpl w:val="BD9EC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CA559F"/>
    <w:multiLevelType w:val="multilevel"/>
    <w:tmpl w:val="D3747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915BB6"/>
    <w:multiLevelType w:val="multilevel"/>
    <w:tmpl w:val="28967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7243FD"/>
    <w:multiLevelType w:val="multilevel"/>
    <w:tmpl w:val="FDEA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F16335"/>
    <w:multiLevelType w:val="multilevel"/>
    <w:tmpl w:val="888E4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9E7956"/>
    <w:multiLevelType w:val="multilevel"/>
    <w:tmpl w:val="66146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897862"/>
    <w:multiLevelType w:val="multilevel"/>
    <w:tmpl w:val="0FEAE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0F54DB"/>
    <w:multiLevelType w:val="multilevel"/>
    <w:tmpl w:val="40B24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B90C2B"/>
    <w:multiLevelType w:val="multilevel"/>
    <w:tmpl w:val="207CC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E369EF"/>
    <w:multiLevelType w:val="multilevel"/>
    <w:tmpl w:val="62AAA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10128E"/>
    <w:multiLevelType w:val="multilevel"/>
    <w:tmpl w:val="E6A60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7A369A"/>
    <w:multiLevelType w:val="multilevel"/>
    <w:tmpl w:val="BB6C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EB14B7"/>
    <w:multiLevelType w:val="multilevel"/>
    <w:tmpl w:val="D3B4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C607F8"/>
    <w:multiLevelType w:val="multilevel"/>
    <w:tmpl w:val="B9604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5429E5"/>
    <w:multiLevelType w:val="multilevel"/>
    <w:tmpl w:val="CF7E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E23376"/>
    <w:multiLevelType w:val="multilevel"/>
    <w:tmpl w:val="ED542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AA13250"/>
    <w:multiLevelType w:val="multilevel"/>
    <w:tmpl w:val="B01A4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E31AA7"/>
    <w:multiLevelType w:val="multilevel"/>
    <w:tmpl w:val="3AEE1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4"/>
  </w:num>
  <w:num w:numId="3">
    <w:abstractNumId w:val="25"/>
  </w:num>
  <w:num w:numId="4">
    <w:abstractNumId w:val="27"/>
  </w:num>
  <w:num w:numId="5">
    <w:abstractNumId w:val="21"/>
  </w:num>
  <w:num w:numId="6">
    <w:abstractNumId w:val="30"/>
  </w:num>
  <w:num w:numId="7">
    <w:abstractNumId w:val="13"/>
  </w:num>
  <w:num w:numId="8">
    <w:abstractNumId w:val="38"/>
  </w:num>
  <w:num w:numId="9">
    <w:abstractNumId w:val="31"/>
  </w:num>
  <w:num w:numId="10">
    <w:abstractNumId w:val="0"/>
  </w:num>
  <w:num w:numId="11">
    <w:abstractNumId w:val="7"/>
  </w:num>
  <w:num w:numId="12">
    <w:abstractNumId w:val="29"/>
  </w:num>
  <w:num w:numId="13">
    <w:abstractNumId w:val="34"/>
  </w:num>
  <w:num w:numId="14">
    <w:abstractNumId w:val="28"/>
  </w:num>
  <w:num w:numId="15">
    <w:abstractNumId w:val="26"/>
  </w:num>
  <w:num w:numId="16">
    <w:abstractNumId w:val="3"/>
  </w:num>
  <w:num w:numId="17">
    <w:abstractNumId w:val="32"/>
  </w:num>
  <w:num w:numId="18">
    <w:abstractNumId w:val="2"/>
  </w:num>
  <w:num w:numId="19">
    <w:abstractNumId w:val="11"/>
  </w:num>
  <w:num w:numId="20">
    <w:abstractNumId w:val="16"/>
  </w:num>
  <w:num w:numId="21">
    <w:abstractNumId w:val="8"/>
  </w:num>
  <w:num w:numId="22">
    <w:abstractNumId w:val="15"/>
  </w:num>
  <w:num w:numId="23">
    <w:abstractNumId w:val="24"/>
  </w:num>
  <w:num w:numId="24">
    <w:abstractNumId w:val="1"/>
  </w:num>
  <w:num w:numId="25">
    <w:abstractNumId w:val="35"/>
  </w:num>
  <w:num w:numId="26">
    <w:abstractNumId w:val="12"/>
  </w:num>
  <w:num w:numId="27">
    <w:abstractNumId w:val="22"/>
  </w:num>
  <w:num w:numId="28">
    <w:abstractNumId w:val="19"/>
  </w:num>
  <w:num w:numId="29">
    <w:abstractNumId w:val="14"/>
  </w:num>
  <w:num w:numId="30">
    <w:abstractNumId w:val="17"/>
  </w:num>
  <w:num w:numId="31">
    <w:abstractNumId w:val="5"/>
  </w:num>
  <w:num w:numId="32">
    <w:abstractNumId w:val="18"/>
  </w:num>
  <w:num w:numId="33">
    <w:abstractNumId w:val="9"/>
  </w:num>
  <w:num w:numId="34">
    <w:abstractNumId w:val="6"/>
  </w:num>
  <w:num w:numId="35">
    <w:abstractNumId w:val="37"/>
  </w:num>
  <w:num w:numId="36">
    <w:abstractNumId w:val="10"/>
  </w:num>
  <w:num w:numId="37">
    <w:abstractNumId w:val="23"/>
  </w:num>
  <w:num w:numId="38">
    <w:abstractNumId w:val="20"/>
  </w:num>
  <w:num w:numId="39">
    <w:abstractNumId w:val="3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7F9"/>
    <w:rsid w:val="001758B2"/>
    <w:rsid w:val="004E7F97"/>
    <w:rsid w:val="005118C4"/>
    <w:rsid w:val="008E3E57"/>
    <w:rsid w:val="00A1412A"/>
    <w:rsid w:val="00AC1986"/>
    <w:rsid w:val="00B534D4"/>
    <w:rsid w:val="00E111AC"/>
    <w:rsid w:val="00E34604"/>
    <w:rsid w:val="00E547F9"/>
    <w:rsid w:val="00F66E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0F8A0"/>
  <w15:chartTrackingRefBased/>
  <w15:docId w15:val="{9E4ED2B0-F568-4571-8997-EB8E15A91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547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E547F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E547F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E3460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7F9"/>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E547F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E547F9"/>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E547F9"/>
    <w:rPr>
      <w:strike w:val="0"/>
      <w:dstrike w:val="0"/>
      <w:color w:val="464FEB"/>
      <w:u w:val="none"/>
      <w:effect w:val="none"/>
    </w:rPr>
  </w:style>
  <w:style w:type="paragraph" w:styleId="NormalWeb">
    <w:name w:val="Normal (Web)"/>
    <w:basedOn w:val="Normal"/>
    <w:uiPriority w:val="99"/>
    <w:unhideWhenUsed/>
    <w:rsid w:val="00E547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547F9"/>
    <w:rPr>
      <w:b/>
      <w:bCs/>
    </w:rPr>
  </w:style>
  <w:style w:type="character" w:styleId="Emphasis">
    <w:name w:val="Emphasis"/>
    <w:basedOn w:val="DefaultParagraphFont"/>
    <w:uiPriority w:val="20"/>
    <w:qFormat/>
    <w:rsid w:val="00E547F9"/>
    <w:rPr>
      <w:i/>
      <w:iCs/>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sid w:val="00E34604"/>
    <w:rPr>
      <w:rFonts w:ascii="Arial" w:hAnsi="Arial" w:cs="Arial"/>
      <w:sz w:val="24"/>
      <w:szCs w:val="24"/>
    </w:rPr>
  </w:style>
  <w:style w:type="paragraph" w:styleId="ListParagraph">
    <w:name w:val="List Paragraph"/>
    <w:aliases w:val="Dot pt,F5 List Paragraph,List Paragraph1,No Spacing1,List Paragraph Char Char Char,Indicator Text,Colorful List - Accent 11,Numbered Para 1,Bullet 1,Bullet Points,MAIN CONTENT,List Paragraph12,Bullet Style,List Paragraph2,Normal numbered"/>
    <w:basedOn w:val="Normal"/>
    <w:link w:val="ListParagraphChar"/>
    <w:uiPriority w:val="34"/>
    <w:qFormat/>
    <w:rsid w:val="00E34604"/>
    <w:pPr>
      <w:spacing w:after="0" w:line="256" w:lineRule="auto"/>
      <w:ind w:left="720"/>
      <w:contextualSpacing/>
    </w:pPr>
    <w:rPr>
      <w:rFonts w:ascii="Arial" w:hAnsi="Arial" w:cs="Arial"/>
      <w:sz w:val="24"/>
      <w:szCs w:val="24"/>
    </w:rPr>
  </w:style>
  <w:style w:type="table" w:customStyle="1" w:styleId="TableGrid2">
    <w:name w:val="Table Grid2"/>
    <w:basedOn w:val="TableNormal"/>
    <w:rsid w:val="00E34604"/>
    <w:pPr>
      <w:spacing w:after="0" w:line="240" w:lineRule="auto"/>
    </w:pPr>
    <w:rPr>
      <w:rFonts w:ascii="Arial" w:eastAsia="Times New Roman" w:hAnsi="Arial" w:cs="Times New Roman"/>
      <w:kern w:val="2"/>
      <w:sz w:val="20"/>
      <w:szCs w:val="20"/>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E3460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4604"/>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rsid w:val="00E34604"/>
    <w:rPr>
      <w:rFonts w:asciiTheme="majorHAnsi" w:eastAsiaTheme="majorEastAsia" w:hAnsiTheme="majorHAnsi" w:cstheme="majorBidi"/>
      <w:i/>
      <w:iCs/>
      <w:color w:val="2F5496" w:themeColor="accent1" w:themeShade="BF"/>
    </w:rPr>
  </w:style>
  <w:style w:type="paragraph" w:styleId="BodyText">
    <w:name w:val="Body Text"/>
    <w:basedOn w:val="Normal"/>
    <w:link w:val="BodyTextChar"/>
    <w:uiPriority w:val="1"/>
    <w:qFormat/>
    <w:rsid w:val="00A1412A"/>
    <w:pPr>
      <w:widowControl w:val="0"/>
      <w:autoSpaceDE w:val="0"/>
      <w:autoSpaceDN w:val="0"/>
      <w:spacing w:after="0" w:line="240" w:lineRule="auto"/>
      <w:ind w:left="100"/>
    </w:pPr>
    <w:rPr>
      <w:rFonts w:ascii="Calibri" w:eastAsia="Calibri" w:hAnsi="Calibri" w:cs="Calibri"/>
      <w:sz w:val="24"/>
      <w:szCs w:val="24"/>
      <w:lang w:eastAsia="en-GB" w:bidi="en-GB"/>
    </w:rPr>
  </w:style>
  <w:style w:type="character" w:customStyle="1" w:styleId="BodyTextChar">
    <w:name w:val="Body Text Char"/>
    <w:basedOn w:val="DefaultParagraphFont"/>
    <w:link w:val="BodyText"/>
    <w:uiPriority w:val="1"/>
    <w:rsid w:val="00A1412A"/>
    <w:rPr>
      <w:rFonts w:ascii="Calibri" w:eastAsia="Calibri" w:hAnsi="Calibri" w:cs="Calibri"/>
      <w:sz w:val="24"/>
      <w:szCs w:val="24"/>
      <w:lang w:eastAsia="en-GB" w:bidi="en-GB"/>
    </w:rPr>
  </w:style>
  <w:style w:type="paragraph" w:customStyle="1" w:styleId="TableParagraph">
    <w:name w:val="Table Paragraph"/>
    <w:basedOn w:val="Normal"/>
    <w:uiPriority w:val="1"/>
    <w:qFormat/>
    <w:rsid w:val="00A1412A"/>
    <w:pPr>
      <w:widowControl w:val="0"/>
      <w:autoSpaceDE w:val="0"/>
      <w:autoSpaceDN w:val="0"/>
      <w:spacing w:after="0" w:line="240" w:lineRule="auto"/>
      <w:ind w:left="107"/>
    </w:pPr>
    <w:rPr>
      <w:rFonts w:ascii="Calibri" w:eastAsia="Calibri" w:hAnsi="Calibri" w:cs="Calibri"/>
      <w:lang w:eastAsia="en-GB" w:bidi="en-GB"/>
    </w:rPr>
  </w:style>
  <w:style w:type="paragraph" w:styleId="TOCHeading">
    <w:name w:val="TOC Heading"/>
    <w:basedOn w:val="Heading1"/>
    <w:next w:val="Normal"/>
    <w:uiPriority w:val="39"/>
    <w:unhideWhenUsed/>
    <w:qFormat/>
    <w:rsid w:val="005118C4"/>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5118C4"/>
    <w:pPr>
      <w:spacing w:after="100"/>
    </w:pPr>
  </w:style>
  <w:style w:type="paragraph" w:styleId="TOC2">
    <w:name w:val="toc 2"/>
    <w:basedOn w:val="Normal"/>
    <w:next w:val="Normal"/>
    <w:autoRedefine/>
    <w:uiPriority w:val="39"/>
    <w:unhideWhenUsed/>
    <w:rsid w:val="005118C4"/>
    <w:pPr>
      <w:spacing w:after="100"/>
      <w:ind w:left="220"/>
    </w:pPr>
  </w:style>
  <w:style w:type="paragraph" w:styleId="TOC3">
    <w:name w:val="toc 3"/>
    <w:basedOn w:val="Normal"/>
    <w:next w:val="Normal"/>
    <w:autoRedefine/>
    <w:uiPriority w:val="39"/>
    <w:unhideWhenUsed/>
    <w:rsid w:val="005118C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21300">
      <w:bodyDiv w:val="1"/>
      <w:marLeft w:val="0"/>
      <w:marRight w:val="0"/>
      <w:marTop w:val="0"/>
      <w:marBottom w:val="0"/>
      <w:divBdr>
        <w:top w:val="none" w:sz="0" w:space="0" w:color="auto"/>
        <w:left w:val="none" w:sz="0" w:space="0" w:color="auto"/>
        <w:bottom w:val="none" w:sz="0" w:space="0" w:color="auto"/>
        <w:right w:val="none" w:sz="0" w:space="0" w:color="auto"/>
      </w:divBdr>
      <w:divsChild>
        <w:div w:id="418254475">
          <w:marLeft w:val="0"/>
          <w:marRight w:val="0"/>
          <w:marTop w:val="0"/>
          <w:marBottom w:val="0"/>
          <w:divBdr>
            <w:top w:val="none" w:sz="0" w:space="0" w:color="auto"/>
            <w:left w:val="none" w:sz="0" w:space="0" w:color="auto"/>
            <w:bottom w:val="none" w:sz="0" w:space="0" w:color="auto"/>
            <w:right w:val="none" w:sz="0" w:space="0" w:color="auto"/>
          </w:divBdr>
        </w:div>
      </w:divsChild>
    </w:div>
    <w:div w:id="223103090">
      <w:bodyDiv w:val="1"/>
      <w:marLeft w:val="0"/>
      <w:marRight w:val="0"/>
      <w:marTop w:val="0"/>
      <w:marBottom w:val="0"/>
      <w:divBdr>
        <w:top w:val="none" w:sz="0" w:space="0" w:color="auto"/>
        <w:left w:val="none" w:sz="0" w:space="0" w:color="auto"/>
        <w:bottom w:val="none" w:sz="0" w:space="0" w:color="auto"/>
        <w:right w:val="none" w:sz="0" w:space="0" w:color="auto"/>
      </w:divBdr>
      <w:divsChild>
        <w:div w:id="1203245718">
          <w:marLeft w:val="0"/>
          <w:marRight w:val="0"/>
          <w:marTop w:val="0"/>
          <w:marBottom w:val="0"/>
          <w:divBdr>
            <w:top w:val="none" w:sz="0" w:space="0" w:color="auto"/>
            <w:left w:val="none" w:sz="0" w:space="0" w:color="auto"/>
            <w:bottom w:val="none" w:sz="0" w:space="0" w:color="auto"/>
            <w:right w:val="none" w:sz="0" w:space="0" w:color="auto"/>
          </w:divBdr>
        </w:div>
      </w:divsChild>
    </w:div>
    <w:div w:id="305621572">
      <w:bodyDiv w:val="1"/>
      <w:marLeft w:val="0"/>
      <w:marRight w:val="0"/>
      <w:marTop w:val="0"/>
      <w:marBottom w:val="0"/>
      <w:divBdr>
        <w:top w:val="none" w:sz="0" w:space="0" w:color="auto"/>
        <w:left w:val="none" w:sz="0" w:space="0" w:color="auto"/>
        <w:bottom w:val="none" w:sz="0" w:space="0" w:color="auto"/>
        <w:right w:val="none" w:sz="0" w:space="0" w:color="auto"/>
      </w:divBdr>
      <w:divsChild>
        <w:div w:id="632716023">
          <w:marLeft w:val="0"/>
          <w:marRight w:val="0"/>
          <w:marTop w:val="0"/>
          <w:marBottom w:val="0"/>
          <w:divBdr>
            <w:top w:val="none" w:sz="0" w:space="0" w:color="auto"/>
            <w:left w:val="none" w:sz="0" w:space="0" w:color="auto"/>
            <w:bottom w:val="none" w:sz="0" w:space="0" w:color="auto"/>
            <w:right w:val="none" w:sz="0" w:space="0" w:color="auto"/>
          </w:divBdr>
        </w:div>
      </w:divsChild>
    </w:div>
    <w:div w:id="1439106694">
      <w:bodyDiv w:val="1"/>
      <w:marLeft w:val="0"/>
      <w:marRight w:val="0"/>
      <w:marTop w:val="0"/>
      <w:marBottom w:val="0"/>
      <w:divBdr>
        <w:top w:val="none" w:sz="0" w:space="0" w:color="auto"/>
        <w:left w:val="none" w:sz="0" w:space="0" w:color="auto"/>
        <w:bottom w:val="none" w:sz="0" w:space="0" w:color="auto"/>
        <w:right w:val="none" w:sz="0" w:space="0" w:color="auto"/>
      </w:divBdr>
    </w:div>
    <w:div w:id="1487354032">
      <w:bodyDiv w:val="1"/>
      <w:marLeft w:val="0"/>
      <w:marRight w:val="0"/>
      <w:marTop w:val="0"/>
      <w:marBottom w:val="0"/>
      <w:divBdr>
        <w:top w:val="none" w:sz="0" w:space="0" w:color="auto"/>
        <w:left w:val="none" w:sz="0" w:space="0" w:color="auto"/>
        <w:bottom w:val="none" w:sz="0" w:space="0" w:color="auto"/>
        <w:right w:val="none" w:sz="0" w:space="0" w:color="auto"/>
      </w:divBdr>
      <w:divsChild>
        <w:div w:id="1080908722">
          <w:marLeft w:val="0"/>
          <w:marRight w:val="0"/>
          <w:marTop w:val="0"/>
          <w:marBottom w:val="0"/>
          <w:divBdr>
            <w:top w:val="none" w:sz="0" w:space="0" w:color="auto"/>
            <w:left w:val="none" w:sz="0" w:space="0" w:color="auto"/>
            <w:bottom w:val="none" w:sz="0" w:space="0" w:color="auto"/>
            <w:right w:val="none" w:sz="0" w:space="0" w:color="auto"/>
          </w:divBdr>
        </w:div>
      </w:divsChild>
    </w:div>
    <w:div w:id="2097747274">
      <w:bodyDiv w:val="1"/>
      <w:marLeft w:val="0"/>
      <w:marRight w:val="0"/>
      <w:marTop w:val="0"/>
      <w:marBottom w:val="0"/>
      <w:divBdr>
        <w:top w:val="none" w:sz="0" w:space="0" w:color="auto"/>
        <w:left w:val="none" w:sz="0" w:space="0" w:color="auto"/>
        <w:bottom w:val="none" w:sz="0" w:space="0" w:color="auto"/>
        <w:right w:val="none" w:sz="0" w:space="0" w:color="auto"/>
      </w:divBdr>
      <w:divsChild>
        <w:div w:id="139737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8b9dd79-29b4-4ade-ae36-e8d62e9241bf" xsi:nil="true"/>
    <lcf76f155ced4ddcb4097134ff3c332f xmlns="f16a0fa9-68fe-4143-a8f9-abf95ffde5e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9FEC04C97A2340BC5CE25EDECE90E8" ma:contentTypeVersion="16" ma:contentTypeDescription="Create a new document." ma:contentTypeScope="" ma:versionID="f75e94ce5803dcccff4cf0a53f8e0224">
  <xsd:schema xmlns:xsd="http://www.w3.org/2001/XMLSchema" xmlns:xs="http://www.w3.org/2001/XMLSchema" xmlns:p="http://schemas.microsoft.com/office/2006/metadata/properties" xmlns:ns2="f16a0fa9-68fe-4143-a8f9-abf95ffde5ea" xmlns:ns3="c8b9dd79-29b4-4ade-ae36-e8d62e9241bf" targetNamespace="http://schemas.microsoft.com/office/2006/metadata/properties" ma:root="true" ma:fieldsID="de078a7657aa29fa9b7eda1673065ec1" ns2:_="" ns3:_="">
    <xsd:import namespace="f16a0fa9-68fe-4143-a8f9-abf95ffde5ea"/>
    <xsd:import namespace="c8b9dd79-29b4-4ade-ae36-e8d62e9241b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a0fa9-68fe-4143-a8f9-abf95ffde5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2411d2-1b81-49ba-9860-0440316026f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b9dd79-29b4-4ade-ae36-e8d62e9241b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17fcf65-fe4a-4234-a228-d997326578f5}" ma:internalName="TaxCatchAll" ma:showField="CatchAllData" ma:web="c8b9dd79-29b4-4ade-ae36-e8d62e924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F4272-649D-4F6C-833E-B8347E34FDCD}">
  <ds:schemaRefs>
    <ds:schemaRef ds:uri="http://schemas.microsoft.com/sharepoint/v3/contenttype/forms"/>
  </ds:schemaRefs>
</ds:datastoreItem>
</file>

<file path=customXml/itemProps2.xml><?xml version="1.0" encoding="utf-8"?>
<ds:datastoreItem xmlns:ds="http://schemas.openxmlformats.org/officeDocument/2006/customXml" ds:itemID="{D59239E0-71DE-40AC-A49C-2B9FB8B4751D}">
  <ds:schemaRefs>
    <ds:schemaRef ds:uri="f16a0fa9-68fe-4143-a8f9-abf95ffde5ea"/>
    <ds:schemaRef ds:uri="http://purl.org/dc/dcmitype/"/>
    <ds:schemaRef ds:uri="http://purl.org/dc/terms/"/>
    <ds:schemaRef ds:uri="http://schemas.openxmlformats.org/package/2006/metadata/core-properties"/>
    <ds:schemaRef ds:uri="http://purl.org/dc/elements/1.1/"/>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c8b9dd79-29b4-4ade-ae36-e8d62e9241bf"/>
  </ds:schemaRefs>
</ds:datastoreItem>
</file>

<file path=customXml/itemProps3.xml><?xml version="1.0" encoding="utf-8"?>
<ds:datastoreItem xmlns:ds="http://schemas.openxmlformats.org/officeDocument/2006/customXml" ds:itemID="{B78C1329-DEA1-401E-B377-228AA31AB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a0fa9-68fe-4143-a8f9-abf95ffde5ea"/>
    <ds:schemaRef ds:uri="c8b9dd79-29b4-4ade-ae36-e8d62e924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B79A9B-BC85-4980-BBAB-9B3E8A752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3117</Words>
  <Characters>17772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Cruse</dc:creator>
  <cp:keywords/>
  <dc:description/>
  <cp:lastModifiedBy>Mikeala Cankurt</cp:lastModifiedBy>
  <cp:revision>3</cp:revision>
  <dcterms:created xsi:type="dcterms:W3CDTF">2026-07-14T14:15:00Z</dcterms:created>
  <dcterms:modified xsi:type="dcterms:W3CDTF">2026-07-14T14:15:00Z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0x0101002E9FEC04C97A2340BC5CE25EDECE90E8</vt:lpwstr>
  </property>
  <property fmtid="{D5CDD505-2E9C-101B-9397-08002B2CF9AE}" pid="3" name="MediaServiceImageTags">
    <vt:lpwstr/>
  </property>
</Properties>
</file>